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B86" w:rsidRDefault="00D324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Doskonalenie zawodowe - r</w:t>
      </w:r>
      <w:r w:rsidR="00792B86" w:rsidRPr="00203C9B">
        <w:rPr>
          <w:rFonts w:ascii="Times New Roman" w:hAnsi="Times New Roman" w:cs="Times New Roman"/>
          <w:b/>
          <w:sz w:val="32"/>
          <w:szCs w:val="32"/>
        </w:rPr>
        <w:t>atownik</w:t>
      </w:r>
      <w:r>
        <w:rPr>
          <w:rFonts w:ascii="Times New Roman" w:hAnsi="Times New Roman" w:cs="Times New Roman"/>
          <w:b/>
          <w:sz w:val="32"/>
          <w:szCs w:val="32"/>
        </w:rPr>
        <w:t>ów</w:t>
      </w:r>
      <w:r w:rsidR="00792B86" w:rsidRPr="00203C9B">
        <w:rPr>
          <w:rFonts w:ascii="Times New Roman" w:hAnsi="Times New Roman" w:cs="Times New Roman"/>
          <w:b/>
          <w:sz w:val="32"/>
          <w:szCs w:val="32"/>
        </w:rPr>
        <w:t xml:space="preserve"> medyczny</w:t>
      </w:r>
      <w:r>
        <w:rPr>
          <w:rFonts w:ascii="Times New Roman" w:hAnsi="Times New Roman" w:cs="Times New Roman"/>
          <w:b/>
          <w:sz w:val="32"/>
          <w:szCs w:val="32"/>
        </w:rPr>
        <w:t>ch</w:t>
      </w:r>
    </w:p>
    <w:p w:rsidR="001D3DA6" w:rsidRPr="00203C9B" w:rsidRDefault="001D3DA6">
      <w:pPr>
        <w:rPr>
          <w:rFonts w:ascii="Times New Roman" w:hAnsi="Times New Roman" w:cs="Times New Roman"/>
          <w:b/>
          <w:sz w:val="32"/>
          <w:szCs w:val="32"/>
        </w:rPr>
      </w:pPr>
    </w:p>
    <w:p w:rsidR="001D3DA6" w:rsidRPr="000E1B5F" w:rsidRDefault="00792B86" w:rsidP="001D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C28">
        <w:rPr>
          <w:rFonts w:ascii="Times New Roman" w:hAnsi="Times New Roman" w:cs="Times New Roman"/>
          <w:sz w:val="24"/>
          <w:szCs w:val="24"/>
        </w:rPr>
        <w:t xml:space="preserve">Aktem prawnym, który reguluje zarówno formy doskonalenia zawodowego ratowników medycznych, jak również sposób i zakres przedmiotowego doskonalenia zawodowego </w:t>
      </w:r>
      <w:r w:rsidR="00203C9B">
        <w:rPr>
          <w:rFonts w:ascii="Times New Roman" w:hAnsi="Times New Roman" w:cs="Times New Roman"/>
          <w:sz w:val="24"/>
          <w:szCs w:val="24"/>
        </w:rPr>
        <w:br/>
      </w:r>
      <w:r w:rsidR="0080581A">
        <w:rPr>
          <w:rFonts w:ascii="Times New Roman" w:hAnsi="Times New Roman" w:cs="Times New Roman"/>
          <w:sz w:val="24"/>
          <w:szCs w:val="24"/>
        </w:rPr>
        <w:t xml:space="preserve">jest </w:t>
      </w:r>
      <w:r w:rsidR="0080581A" w:rsidRPr="00AD7783">
        <w:rPr>
          <w:rFonts w:ascii="Times New Roman" w:hAnsi="Times New Roman" w:cs="Times New Roman"/>
          <w:i/>
          <w:sz w:val="24"/>
          <w:szCs w:val="24"/>
        </w:rPr>
        <w:t>r</w:t>
      </w:r>
      <w:r w:rsidRPr="00AD7783">
        <w:rPr>
          <w:rFonts w:ascii="Times New Roman" w:hAnsi="Times New Roman" w:cs="Times New Roman"/>
          <w:i/>
          <w:sz w:val="24"/>
          <w:szCs w:val="24"/>
        </w:rPr>
        <w:t>ozporządzenie Ministra Zdrowia z dnia 2 października 2017 r. w sprawie doskonalenia zaw</w:t>
      </w:r>
      <w:r w:rsidR="0080581A" w:rsidRPr="00AD7783">
        <w:rPr>
          <w:rFonts w:ascii="Times New Roman" w:hAnsi="Times New Roman" w:cs="Times New Roman"/>
          <w:i/>
          <w:sz w:val="24"/>
          <w:szCs w:val="24"/>
        </w:rPr>
        <w:t>odowego ratowników medycznych</w:t>
      </w:r>
      <w:r w:rsidR="001D3DA6">
        <w:rPr>
          <w:rFonts w:ascii="Times New Roman" w:hAnsi="Times New Roman" w:cs="Times New Roman"/>
          <w:i/>
          <w:sz w:val="24"/>
          <w:szCs w:val="24"/>
        </w:rPr>
        <w:t xml:space="preserve"> oraz ustawa </w:t>
      </w:r>
      <w:r w:rsidR="001D3DA6" w:rsidRPr="00EC55A6">
        <w:rPr>
          <w:rFonts w:ascii="Times New Roman" w:hAnsi="Times New Roman" w:cs="Times New Roman"/>
          <w:i/>
          <w:sz w:val="24"/>
          <w:szCs w:val="24"/>
        </w:rPr>
        <w:t>z dnia8 września 2006 r. o Państwowym Ratownictwie Medycznym</w:t>
      </w:r>
      <w:r w:rsidR="009C6FE5">
        <w:rPr>
          <w:rFonts w:ascii="Times New Roman" w:hAnsi="Times New Roman" w:cs="Times New Roman"/>
          <w:i/>
          <w:sz w:val="24"/>
          <w:szCs w:val="24"/>
        </w:rPr>
        <w:t>.</w:t>
      </w:r>
    </w:p>
    <w:p w:rsidR="00792B86" w:rsidRPr="00AD7783" w:rsidRDefault="00792B86" w:rsidP="00203C9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2497" w:rsidRDefault="00203C9B" w:rsidP="004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doskonalenia zawodowego dokumentuje się w karcie doskonalenia zawodowego.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0049E" w:rsidRDefault="00296681" w:rsidP="00D3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03C9B">
        <w:rPr>
          <w:rFonts w:ascii="Times New Roman" w:hAnsi="Times New Roman" w:cs="Times New Roman"/>
          <w:sz w:val="24"/>
          <w:szCs w:val="24"/>
        </w:rPr>
        <w:t xml:space="preserve"> województwie dolnośląskim karty doskonalenia zawodowego wydawane są na wniosek złożony przez ratownika medycznego do Wydziału Bezpieczeństwa i Zarządzania Kryzysowego Dolnośląskiego Urzędu Wojewódzkiego we Wrocławiu</w:t>
      </w:r>
      <w:r w:rsidR="00D32497">
        <w:rPr>
          <w:rFonts w:ascii="Times New Roman" w:hAnsi="Times New Roman" w:cs="Times New Roman"/>
          <w:sz w:val="24"/>
          <w:szCs w:val="24"/>
        </w:rPr>
        <w:t xml:space="preserve"> pl. Powstańców Warszawy 1,</w:t>
      </w:r>
      <w:r w:rsidR="00663399">
        <w:rPr>
          <w:rFonts w:ascii="Times New Roman" w:hAnsi="Times New Roman" w:cs="Times New Roman"/>
          <w:sz w:val="24"/>
          <w:szCs w:val="24"/>
        </w:rPr>
        <w:t xml:space="preserve"> </w:t>
      </w:r>
      <w:r w:rsidR="00D32497">
        <w:rPr>
          <w:rFonts w:ascii="Times New Roman" w:hAnsi="Times New Roman" w:cs="Times New Roman"/>
          <w:sz w:val="24"/>
          <w:szCs w:val="24"/>
        </w:rPr>
        <w:t>50-153 Wrocław</w:t>
      </w:r>
      <w:r w:rsidR="00663399">
        <w:rPr>
          <w:rFonts w:ascii="Times New Roman" w:hAnsi="Times New Roman" w:cs="Times New Roman"/>
          <w:sz w:val="24"/>
          <w:szCs w:val="24"/>
        </w:rPr>
        <w:t>.</w:t>
      </w:r>
    </w:p>
    <w:p w:rsidR="0040049E" w:rsidRPr="0040049E" w:rsidRDefault="0040049E" w:rsidP="004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B5" w:rsidRPr="00D32497" w:rsidRDefault="0080581A" w:rsidP="0040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97">
        <w:rPr>
          <w:rFonts w:ascii="Times New Roman" w:hAnsi="Times New Roman" w:cs="Times New Roman"/>
          <w:sz w:val="24"/>
          <w:szCs w:val="24"/>
        </w:rPr>
        <w:t>Doskonalenie zawodowe realizowane jest w pięcioletnich okresach rozliczeniowych, zwanych „okresami edukacyjnymi”.</w:t>
      </w:r>
    </w:p>
    <w:p w:rsidR="000F4EEB" w:rsidRPr="001377F1" w:rsidRDefault="000F4EEB" w:rsidP="00400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399" w:rsidRPr="001377F1" w:rsidRDefault="00663399" w:rsidP="00400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7F1">
        <w:rPr>
          <w:rFonts w:ascii="Times New Roman" w:hAnsi="Times New Roman" w:cs="Times New Roman"/>
          <w:b/>
          <w:sz w:val="24"/>
          <w:szCs w:val="24"/>
        </w:rPr>
        <w:t>Zgodnie z art.12 ust 3 ustawy z dnia 8 września 2006 r. o Państwowym Ratownictwie Medycznym</w:t>
      </w:r>
      <w:bookmarkStart w:id="0" w:name="_GoBack"/>
      <w:bookmarkEnd w:id="0"/>
      <w:r w:rsidRPr="001377F1">
        <w:rPr>
          <w:rFonts w:ascii="Times New Roman" w:hAnsi="Times New Roman" w:cs="Times New Roman"/>
          <w:b/>
          <w:sz w:val="24"/>
          <w:szCs w:val="24"/>
        </w:rPr>
        <w:t>:</w:t>
      </w:r>
    </w:p>
    <w:p w:rsidR="00663399" w:rsidRPr="001377F1" w:rsidRDefault="00663399" w:rsidP="00400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7F1">
        <w:rPr>
          <w:rFonts w:ascii="Times New Roman" w:hAnsi="Times New Roman" w:cs="Times New Roman"/>
          <w:b/>
          <w:sz w:val="24"/>
          <w:szCs w:val="24"/>
        </w:rPr>
        <w:t xml:space="preserve">Ratownik medyczny ma obowiązek przedstawienia wojewodzie właściwemu ze względu </w:t>
      </w:r>
      <w:r w:rsidRPr="001377F1">
        <w:rPr>
          <w:rFonts w:ascii="Times New Roman" w:hAnsi="Times New Roman" w:cs="Times New Roman"/>
          <w:b/>
          <w:sz w:val="24"/>
          <w:szCs w:val="24"/>
          <w:u w:val="single"/>
        </w:rPr>
        <w:t>na miejsce zamieszkania ratownika medycznego</w:t>
      </w:r>
      <w:r w:rsidRPr="001377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77F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wglądu karty </w:t>
      </w:r>
      <w:r w:rsidRPr="001377F1">
        <w:rPr>
          <w:rFonts w:ascii="Times New Roman" w:hAnsi="Times New Roman" w:cs="Times New Roman"/>
          <w:b/>
          <w:sz w:val="24"/>
          <w:szCs w:val="24"/>
        </w:rPr>
        <w:t xml:space="preserve">doskonalenia zawodowego, niezwłocznie po zakończeniu danego okresu edukacyjnego, </w:t>
      </w:r>
      <w:r w:rsidRPr="001377F1">
        <w:rPr>
          <w:rFonts w:ascii="Times New Roman" w:hAnsi="Times New Roman" w:cs="Times New Roman"/>
          <w:b/>
          <w:sz w:val="24"/>
          <w:szCs w:val="24"/>
          <w:u w:val="single"/>
        </w:rPr>
        <w:t xml:space="preserve">w terminie </w:t>
      </w:r>
      <w:r w:rsidR="0026760D" w:rsidRPr="001377F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95421" w:rsidRPr="001377F1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1377F1">
        <w:rPr>
          <w:rFonts w:ascii="Times New Roman" w:hAnsi="Times New Roman" w:cs="Times New Roman"/>
          <w:b/>
          <w:sz w:val="24"/>
          <w:szCs w:val="24"/>
          <w:u w:val="single"/>
        </w:rPr>
        <w:t>ie dłuższym niż 30 dni od dnia zakończenia danego okresu edukacyjnego.</w:t>
      </w:r>
    </w:p>
    <w:p w:rsidR="000F4EEB" w:rsidRPr="0080581A" w:rsidRDefault="000F4EEB" w:rsidP="00400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663" w:rsidRDefault="00924663" w:rsidP="0092466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0C28">
        <w:rPr>
          <w:rFonts w:ascii="Times New Roman" w:hAnsi="Times New Roman" w:cs="Times New Roman"/>
          <w:sz w:val="24"/>
          <w:szCs w:val="24"/>
        </w:rPr>
        <w:t>opełnienie przez ratownika medycznego obowiązku doskonalenia zawodowego polega</w:t>
      </w:r>
      <w:r w:rsidR="0080581A">
        <w:rPr>
          <w:rFonts w:ascii="Times New Roman" w:hAnsi="Times New Roman" w:cs="Times New Roman"/>
          <w:sz w:val="24"/>
          <w:szCs w:val="24"/>
        </w:rPr>
        <w:br/>
      </w:r>
      <w:r w:rsidR="00760C28">
        <w:rPr>
          <w:rFonts w:ascii="Times New Roman" w:hAnsi="Times New Roman" w:cs="Times New Roman"/>
          <w:sz w:val="24"/>
          <w:szCs w:val="24"/>
        </w:rPr>
        <w:t xml:space="preserve">na uzyskaniu </w:t>
      </w:r>
      <w:r w:rsidR="00760C28" w:rsidRPr="001D29F3">
        <w:rPr>
          <w:rFonts w:ascii="Times New Roman" w:hAnsi="Times New Roman" w:cs="Times New Roman"/>
          <w:b/>
          <w:sz w:val="24"/>
          <w:szCs w:val="24"/>
        </w:rPr>
        <w:t>w okresie edukacyjnym co najmniej 200 punktów edukacyjnych</w:t>
      </w:r>
      <w:r w:rsidR="001D29F3">
        <w:rPr>
          <w:rFonts w:ascii="Times New Roman" w:hAnsi="Times New Roman" w:cs="Times New Roman"/>
          <w:sz w:val="24"/>
          <w:szCs w:val="24"/>
        </w:rPr>
        <w:t xml:space="preserve"> </w:t>
      </w:r>
      <w:r w:rsidR="001D29F3">
        <w:rPr>
          <w:rFonts w:ascii="Times New Roman" w:hAnsi="Times New Roman" w:cs="Times New Roman"/>
          <w:sz w:val="24"/>
          <w:szCs w:val="24"/>
        </w:rPr>
        <w:br/>
        <w:t xml:space="preserve">za udział w wybranych </w:t>
      </w:r>
      <w:r w:rsidR="00AD7783">
        <w:rPr>
          <w:rFonts w:ascii="Times New Roman" w:hAnsi="Times New Roman" w:cs="Times New Roman"/>
          <w:sz w:val="24"/>
          <w:szCs w:val="24"/>
        </w:rPr>
        <w:t>formach doskonalenia zawodowego (§ 9 ww. rozporządzenia).</w:t>
      </w:r>
    </w:p>
    <w:p w:rsidR="0040049E" w:rsidRDefault="0040049E" w:rsidP="0092466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zrealizowanie każdej z form doskonalenia zawodowego ratowników medycznych przysługuje określona liczba punktów edukacyjnych.</w:t>
      </w:r>
    </w:p>
    <w:p w:rsidR="00924663" w:rsidRPr="00924663" w:rsidRDefault="00924663" w:rsidP="0092466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C28">
        <w:rPr>
          <w:rFonts w:ascii="Times New Roman" w:hAnsi="Times New Roman" w:cs="Times New Roman"/>
          <w:sz w:val="24"/>
          <w:szCs w:val="24"/>
        </w:rPr>
        <w:t>Doskonalenie zawodowe może być realizowane w następujących poz</w:t>
      </w:r>
      <w:r>
        <w:rPr>
          <w:rFonts w:ascii="Times New Roman" w:hAnsi="Times New Roman" w:cs="Times New Roman"/>
          <w:sz w:val="24"/>
          <w:szCs w:val="24"/>
        </w:rPr>
        <w:t>aszkolnych formach kształcenia:</w:t>
      </w:r>
      <w:r w:rsidRPr="00760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B86" w:rsidRPr="00723E27" w:rsidRDefault="00792B86" w:rsidP="00723E27">
      <w:pPr>
        <w:jc w:val="both"/>
        <w:rPr>
          <w:rFonts w:ascii="Times New Roman" w:hAnsi="Times New Roman" w:cs="Times New Roman"/>
          <w:sz w:val="24"/>
          <w:szCs w:val="24"/>
        </w:rPr>
      </w:pPr>
      <w:r w:rsidRPr="00723E27">
        <w:rPr>
          <w:rFonts w:ascii="Times New Roman" w:hAnsi="Times New Roman" w:cs="Times New Roman"/>
          <w:b/>
          <w:sz w:val="24"/>
          <w:szCs w:val="24"/>
        </w:rPr>
        <w:t>Kurs doskonalący</w:t>
      </w:r>
      <w:r w:rsidRPr="00723E27">
        <w:rPr>
          <w:rFonts w:ascii="Times New Roman" w:hAnsi="Times New Roman" w:cs="Times New Roman"/>
          <w:sz w:val="24"/>
          <w:szCs w:val="24"/>
        </w:rPr>
        <w:t xml:space="preserve"> –</w:t>
      </w:r>
      <w:r w:rsidR="00281EEA" w:rsidRPr="00723E27">
        <w:rPr>
          <w:rFonts w:ascii="Times New Roman" w:hAnsi="Times New Roman" w:cs="Times New Roman"/>
          <w:sz w:val="24"/>
          <w:szCs w:val="24"/>
        </w:rPr>
        <w:t xml:space="preserve"> </w:t>
      </w:r>
      <w:r w:rsidR="001D29F3" w:rsidRPr="00723E27">
        <w:rPr>
          <w:rFonts w:ascii="Times New Roman" w:hAnsi="Times New Roman" w:cs="Times New Roman"/>
          <w:sz w:val="24"/>
          <w:szCs w:val="24"/>
        </w:rPr>
        <w:t xml:space="preserve">za udział w kursie doskonalącym zakończonym egzaminem </w:t>
      </w:r>
      <w:r w:rsidR="0040049E" w:rsidRPr="00723E27"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80581A" w:rsidRPr="00723E27">
        <w:rPr>
          <w:rFonts w:ascii="Times New Roman" w:hAnsi="Times New Roman" w:cs="Times New Roman"/>
          <w:sz w:val="24"/>
          <w:szCs w:val="24"/>
        </w:rPr>
        <w:t>120 punktów. Kurs m</w:t>
      </w:r>
      <w:r w:rsidRPr="00723E27">
        <w:rPr>
          <w:rFonts w:ascii="Times New Roman" w:hAnsi="Times New Roman" w:cs="Times New Roman"/>
          <w:sz w:val="24"/>
          <w:szCs w:val="24"/>
        </w:rPr>
        <w:t xml:space="preserve">oże być realizowany wyłącznie wg programu nauczania, który został opracowany przez zespół ekspertów powołany </w:t>
      </w:r>
      <w:r w:rsidR="001D29F3" w:rsidRPr="00723E27">
        <w:rPr>
          <w:rFonts w:ascii="Times New Roman" w:hAnsi="Times New Roman" w:cs="Times New Roman"/>
          <w:sz w:val="24"/>
          <w:szCs w:val="24"/>
        </w:rPr>
        <w:t>przez Dyrektora Centrum Medycznego Kształcenia Podyplomowego. Program kursu doskonalącego dla ratowników medycznych zamieszczony jest na stronach internetowych CMKP.</w:t>
      </w:r>
    </w:p>
    <w:p w:rsidR="001D29F3" w:rsidRDefault="00792B86" w:rsidP="00723E2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9F3">
        <w:rPr>
          <w:rFonts w:ascii="Times New Roman" w:hAnsi="Times New Roman" w:cs="Times New Roman"/>
          <w:b/>
          <w:sz w:val="24"/>
          <w:szCs w:val="24"/>
        </w:rPr>
        <w:t>Seminarium</w:t>
      </w:r>
      <w:r w:rsidRPr="001D29F3">
        <w:rPr>
          <w:rFonts w:ascii="Times New Roman" w:hAnsi="Times New Roman" w:cs="Times New Roman"/>
          <w:sz w:val="24"/>
          <w:szCs w:val="24"/>
        </w:rPr>
        <w:t xml:space="preserve"> </w:t>
      </w:r>
      <w:r w:rsidR="00281EEA">
        <w:rPr>
          <w:rFonts w:ascii="Times New Roman" w:hAnsi="Times New Roman" w:cs="Times New Roman"/>
          <w:sz w:val="24"/>
          <w:szCs w:val="24"/>
        </w:rPr>
        <w:t>–</w:t>
      </w:r>
      <w:r w:rsidR="00065397">
        <w:rPr>
          <w:rFonts w:ascii="Times New Roman" w:hAnsi="Times New Roman" w:cs="Times New Roman"/>
          <w:sz w:val="24"/>
          <w:szCs w:val="24"/>
        </w:rPr>
        <w:t xml:space="preserve"> </w:t>
      </w:r>
      <w:r w:rsidR="00281EEA">
        <w:rPr>
          <w:rFonts w:ascii="Times New Roman" w:hAnsi="Times New Roman" w:cs="Times New Roman"/>
          <w:sz w:val="24"/>
          <w:szCs w:val="24"/>
        </w:rPr>
        <w:t xml:space="preserve">za udział w seminarium </w:t>
      </w:r>
      <w:r w:rsidR="00065397">
        <w:rPr>
          <w:rFonts w:ascii="Times New Roman" w:hAnsi="Times New Roman" w:cs="Times New Roman"/>
          <w:sz w:val="24"/>
          <w:szCs w:val="24"/>
        </w:rPr>
        <w:t xml:space="preserve">1 punkt edukacyjny za każdą godzinę dydaktyczną – (45 minut) trwania seminarium, nie więcej jednak niż 8 punktów edukacyjnych za całe </w:t>
      </w:r>
      <w:r w:rsidR="001D29F3" w:rsidRPr="001D29F3">
        <w:rPr>
          <w:rFonts w:ascii="Times New Roman" w:hAnsi="Times New Roman" w:cs="Times New Roman"/>
          <w:sz w:val="24"/>
          <w:szCs w:val="24"/>
        </w:rPr>
        <w:t>seminarium</w:t>
      </w:r>
      <w:r w:rsidR="00065397">
        <w:rPr>
          <w:rFonts w:ascii="Times New Roman" w:hAnsi="Times New Roman" w:cs="Times New Roman"/>
          <w:sz w:val="24"/>
          <w:szCs w:val="24"/>
        </w:rPr>
        <w:t>.</w:t>
      </w:r>
      <w:r w:rsidR="001D29F3" w:rsidRPr="001D29F3">
        <w:rPr>
          <w:rFonts w:ascii="Times New Roman" w:hAnsi="Times New Roman" w:cs="Times New Roman"/>
          <w:sz w:val="24"/>
          <w:szCs w:val="24"/>
        </w:rPr>
        <w:t xml:space="preserve"> </w:t>
      </w:r>
      <w:r w:rsidR="00065397" w:rsidRPr="0040049E">
        <w:rPr>
          <w:rFonts w:ascii="Times New Roman" w:hAnsi="Times New Roman" w:cs="Times New Roman"/>
          <w:sz w:val="24"/>
          <w:szCs w:val="24"/>
        </w:rPr>
        <w:t>M</w:t>
      </w:r>
      <w:r w:rsidRPr="0040049E">
        <w:rPr>
          <w:rFonts w:ascii="Times New Roman" w:hAnsi="Times New Roman" w:cs="Times New Roman"/>
          <w:sz w:val="24"/>
          <w:szCs w:val="24"/>
        </w:rPr>
        <w:t>oże być realizowane wg programu nauczania opracowanego przez organizatora kształcenia i zatwierdzonego przez konsultanta wojewódzkiego w dziedzinie medycyny rat</w:t>
      </w:r>
      <w:r w:rsidR="0040049E">
        <w:rPr>
          <w:rFonts w:ascii="Times New Roman" w:hAnsi="Times New Roman" w:cs="Times New Roman"/>
          <w:sz w:val="24"/>
          <w:szCs w:val="24"/>
        </w:rPr>
        <w:t xml:space="preserve">unkowej, właściwego ze względu </w:t>
      </w:r>
      <w:r w:rsidRPr="0040049E">
        <w:rPr>
          <w:rFonts w:ascii="Times New Roman" w:hAnsi="Times New Roman" w:cs="Times New Roman"/>
          <w:sz w:val="24"/>
          <w:szCs w:val="24"/>
        </w:rPr>
        <w:t xml:space="preserve">na siedzibę organizatora kształcenia. </w:t>
      </w:r>
    </w:p>
    <w:p w:rsidR="00723E27" w:rsidRPr="0040049E" w:rsidRDefault="00723E27" w:rsidP="00723E2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2B86" w:rsidRDefault="00DF655D" w:rsidP="00723E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D29F3">
        <w:rPr>
          <w:rFonts w:ascii="Times New Roman" w:hAnsi="Times New Roman" w:cs="Times New Roman"/>
          <w:b/>
          <w:sz w:val="24"/>
          <w:szCs w:val="24"/>
        </w:rPr>
        <w:t>Samokształcenie</w:t>
      </w:r>
      <w:r w:rsidRPr="001D29F3">
        <w:rPr>
          <w:rFonts w:ascii="Times New Roman" w:hAnsi="Times New Roman" w:cs="Times New Roman"/>
          <w:sz w:val="24"/>
          <w:szCs w:val="24"/>
        </w:rPr>
        <w:t xml:space="preserve"> – obejmuje:</w:t>
      </w:r>
    </w:p>
    <w:p w:rsidR="004A7BB2" w:rsidRDefault="004A7BB2" w:rsidP="00723E2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przygotowanie i wygłoszenie referatu na kongresie, zjeździe, kon</w:t>
      </w:r>
      <w:r w:rsidR="00281EEA">
        <w:rPr>
          <w:rFonts w:ascii="Times New Roman" w:hAnsi="Times New Roman" w:cs="Times New Roman"/>
          <w:sz w:val="24"/>
          <w:szCs w:val="24"/>
        </w:rPr>
        <w:t>ferencji lub sympozjum naukowym (10 punktów edukacyjnych), nie więcej jednak niż 30 punktów edukacyjnych w ciągu okresu edukacyjnego;</w:t>
      </w:r>
    </w:p>
    <w:p w:rsidR="00DF655D" w:rsidRPr="00760C28" w:rsidRDefault="00924663" w:rsidP="00723E2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F655D" w:rsidRPr="00760C28">
        <w:rPr>
          <w:rFonts w:ascii="Times New Roman" w:hAnsi="Times New Roman" w:cs="Times New Roman"/>
          <w:sz w:val="24"/>
          <w:szCs w:val="24"/>
        </w:rPr>
        <w:t xml:space="preserve">dział w posiedzeniach szkoleniowych </w:t>
      </w:r>
      <w:r w:rsidR="004A7BB2">
        <w:rPr>
          <w:rFonts w:ascii="Times New Roman" w:hAnsi="Times New Roman" w:cs="Times New Roman"/>
          <w:sz w:val="24"/>
          <w:szCs w:val="24"/>
        </w:rPr>
        <w:t xml:space="preserve">stowarzyszenia będącego, zgodnie z postanowieniami jego statutu, towarzystwem naukowym o zasięgu krajowym zrzeszającym ratowników medycznych </w:t>
      </w:r>
      <w:r w:rsidR="00065397">
        <w:rPr>
          <w:rFonts w:ascii="Times New Roman" w:hAnsi="Times New Roman" w:cs="Times New Roman"/>
          <w:sz w:val="24"/>
          <w:szCs w:val="24"/>
        </w:rPr>
        <w:t>(2 punkty edukacyjne)</w:t>
      </w:r>
      <w:r w:rsidR="00DF655D" w:rsidRPr="00760C28">
        <w:rPr>
          <w:rFonts w:ascii="Times New Roman" w:hAnsi="Times New Roman" w:cs="Times New Roman"/>
          <w:sz w:val="24"/>
          <w:szCs w:val="24"/>
        </w:rPr>
        <w:t>;</w:t>
      </w:r>
    </w:p>
    <w:p w:rsidR="00DF655D" w:rsidRDefault="00924663" w:rsidP="00723E2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F655D" w:rsidRPr="00760C28">
        <w:rPr>
          <w:rFonts w:ascii="Times New Roman" w:hAnsi="Times New Roman" w:cs="Times New Roman"/>
          <w:sz w:val="24"/>
          <w:szCs w:val="24"/>
        </w:rPr>
        <w:t>rzygotowanie i wygłoszenie referatu na posiedzeniu szkoleniowym towarzystwa naukowego, stowarzyszenia zawodowe</w:t>
      </w:r>
      <w:r w:rsidR="004A7BB2">
        <w:rPr>
          <w:rFonts w:ascii="Times New Roman" w:hAnsi="Times New Roman" w:cs="Times New Roman"/>
          <w:sz w:val="24"/>
          <w:szCs w:val="24"/>
        </w:rPr>
        <w:t>go</w:t>
      </w:r>
      <w:r w:rsidR="00DF655D" w:rsidRPr="00760C28">
        <w:rPr>
          <w:rFonts w:ascii="Times New Roman" w:hAnsi="Times New Roman" w:cs="Times New Roman"/>
          <w:sz w:val="24"/>
          <w:szCs w:val="24"/>
        </w:rPr>
        <w:t xml:space="preserve"> albo plakatu na tym posiedzeniu</w:t>
      </w:r>
      <w:r w:rsidR="00065397">
        <w:rPr>
          <w:rFonts w:ascii="Times New Roman" w:hAnsi="Times New Roman" w:cs="Times New Roman"/>
          <w:sz w:val="24"/>
          <w:szCs w:val="24"/>
        </w:rPr>
        <w:t xml:space="preserve"> (10 punktów edukacyjnych)</w:t>
      </w:r>
      <w:r w:rsidR="004A7BB2">
        <w:rPr>
          <w:rFonts w:ascii="Times New Roman" w:hAnsi="Times New Roman" w:cs="Times New Roman"/>
          <w:sz w:val="24"/>
          <w:szCs w:val="24"/>
        </w:rPr>
        <w:t>,</w:t>
      </w:r>
      <w:r w:rsidR="00AD7783">
        <w:rPr>
          <w:rFonts w:ascii="Times New Roman" w:hAnsi="Times New Roman" w:cs="Times New Roman"/>
          <w:sz w:val="24"/>
          <w:szCs w:val="24"/>
        </w:rPr>
        <w:t xml:space="preserve"> </w:t>
      </w:r>
      <w:r w:rsidR="00281EEA">
        <w:rPr>
          <w:rFonts w:ascii="Times New Roman" w:hAnsi="Times New Roman" w:cs="Times New Roman"/>
          <w:sz w:val="24"/>
          <w:szCs w:val="24"/>
        </w:rPr>
        <w:t>punkty edukacyjne zalicza się raz, niezależnie od liczby posiedzeń</w:t>
      </w:r>
      <w:r w:rsidR="00AD7783">
        <w:rPr>
          <w:rFonts w:ascii="Times New Roman" w:hAnsi="Times New Roman" w:cs="Times New Roman"/>
          <w:sz w:val="24"/>
          <w:szCs w:val="24"/>
        </w:rPr>
        <w:t xml:space="preserve"> na których był wygłaszany referat, nie więcej jednak niż 30 punktów edukacyjnych w ciągu okresu edukacyjnego;</w:t>
      </w:r>
    </w:p>
    <w:p w:rsidR="00DF655D" w:rsidRDefault="004A7BB2" w:rsidP="00723E2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7BB2">
        <w:rPr>
          <w:rFonts w:ascii="Times New Roman" w:hAnsi="Times New Roman" w:cs="Times New Roman"/>
          <w:sz w:val="24"/>
          <w:szCs w:val="24"/>
        </w:rPr>
        <w:t>u</w:t>
      </w:r>
      <w:r w:rsidR="00AD7783">
        <w:rPr>
          <w:rFonts w:ascii="Times New Roman" w:hAnsi="Times New Roman" w:cs="Times New Roman"/>
          <w:sz w:val="24"/>
          <w:szCs w:val="24"/>
        </w:rPr>
        <w:t>dział w kongresie, zjeździe, konferencji</w:t>
      </w:r>
      <w:r w:rsidR="00DF655D" w:rsidRPr="004A7BB2">
        <w:rPr>
          <w:rFonts w:ascii="Times New Roman" w:hAnsi="Times New Roman" w:cs="Times New Roman"/>
          <w:sz w:val="24"/>
          <w:szCs w:val="24"/>
        </w:rPr>
        <w:t xml:space="preserve"> l</w:t>
      </w:r>
      <w:r w:rsidR="00AD7783">
        <w:rPr>
          <w:rFonts w:ascii="Times New Roman" w:hAnsi="Times New Roman" w:cs="Times New Roman"/>
          <w:sz w:val="24"/>
          <w:szCs w:val="24"/>
        </w:rPr>
        <w:t>ub sympozjum naukowym</w:t>
      </w:r>
      <w:r w:rsidR="00065397" w:rsidRPr="004A7BB2">
        <w:rPr>
          <w:rFonts w:ascii="Times New Roman" w:hAnsi="Times New Roman" w:cs="Times New Roman"/>
          <w:sz w:val="24"/>
          <w:szCs w:val="24"/>
        </w:rPr>
        <w:t xml:space="preserve"> (2 punkty edukacyjne za każdy dzień</w:t>
      </w:r>
      <w:r w:rsidR="00AD7783">
        <w:rPr>
          <w:rFonts w:ascii="Times New Roman" w:hAnsi="Times New Roman" w:cs="Times New Roman"/>
          <w:sz w:val="24"/>
          <w:szCs w:val="24"/>
        </w:rPr>
        <w:t>, nie więcej jednak niż 12 punktów edukacyjnych);</w:t>
      </w:r>
    </w:p>
    <w:p w:rsidR="00DF655D" w:rsidRDefault="004A7BB2" w:rsidP="00723E2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F655D" w:rsidRPr="004A7BB2">
        <w:rPr>
          <w:rFonts w:ascii="Times New Roman" w:hAnsi="Times New Roman" w:cs="Times New Roman"/>
          <w:sz w:val="24"/>
          <w:szCs w:val="24"/>
        </w:rPr>
        <w:t xml:space="preserve">dział w warsztatach szkoleniowych i innych formach szkoleń </w:t>
      </w:r>
      <w:r>
        <w:rPr>
          <w:rFonts w:ascii="Times New Roman" w:hAnsi="Times New Roman" w:cs="Times New Roman"/>
          <w:sz w:val="24"/>
          <w:szCs w:val="24"/>
        </w:rPr>
        <w:t>organizowanych przez pracodawcę, z którym ratownik medyczny ma podpisaną umowę o pracę, cywilnoprawną l</w:t>
      </w:r>
      <w:r w:rsidR="007039D0">
        <w:rPr>
          <w:rFonts w:ascii="Times New Roman" w:hAnsi="Times New Roman" w:cs="Times New Roman"/>
          <w:sz w:val="24"/>
          <w:szCs w:val="24"/>
        </w:rPr>
        <w:t>ub umowę-</w:t>
      </w:r>
      <w:r>
        <w:rPr>
          <w:rFonts w:ascii="Times New Roman" w:hAnsi="Times New Roman" w:cs="Times New Roman"/>
          <w:sz w:val="24"/>
          <w:szCs w:val="24"/>
        </w:rPr>
        <w:t>zlecenie lub wojewodę</w:t>
      </w:r>
      <w:r w:rsidR="00AD7783">
        <w:rPr>
          <w:rFonts w:ascii="Times New Roman" w:hAnsi="Times New Roman" w:cs="Times New Roman"/>
          <w:sz w:val="24"/>
          <w:szCs w:val="24"/>
        </w:rPr>
        <w:t xml:space="preserve"> (</w:t>
      </w:r>
      <w:r w:rsidR="00065397" w:rsidRPr="004A7BB2">
        <w:rPr>
          <w:rFonts w:ascii="Times New Roman" w:hAnsi="Times New Roman" w:cs="Times New Roman"/>
          <w:sz w:val="24"/>
          <w:szCs w:val="24"/>
        </w:rPr>
        <w:t xml:space="preserve">1 punkt edukacyjny za każdą godzinę </w:t>
      </w:r>
      <w:r w:rsidR="00AD7783">
        <w:rPr>
          <w:rFonts w:ascii="Times New Roman" w:hAnsi="Times New Roman" w:cs="Times New Roman"/>
          <w:sz w:val="24"/>
          <w:szCs w:val="24"/>
        </w:rPr>
        <w:t xml:space="preserve">dydaktyczną </w:t>
      </w:r>
      <w:r w:rsidR="00AF6A01" w:rsidRPr="004A7BB2">
        <w:rPr>
          <w:rFonts w:ascii="Times New Roman" w:hAnsi="Times New Roman" w:cs="Times New Roman"/>
          <w:sz w:val="24"/>
          <w:szCs w:val="24"/>
        </w:rPr>
        <w:t>(</w:t>
      </w:r>
      <w:r w:rsidR="00065397" w:rsidRPr="004A7BB2">
        <w:rPr>
          <w:rFonts w:ascii="Times New Roman" w:hAnsi="Times New Roman" w:cs="Times New Roman"/>
          <w:sz w:val="24"/>
          <w:szCs w:val="24"/>
        </w:rPr>
        <w:t>45 minut)</w:t>
      </w:r>
      <w:r w:rsidR="009E59AF">
        <w:rPr>
          <w:rFonts w:ascii="Times New Roman" w:hAnsi="Times New Roman" w:cs="Times New Roman"/>
          <w:sz w:val="24"/>
          <w:szCs w:val="24"/>
        </w:rPr>
        <w:t xml:space="preserve"> trwania szkolenia;</w:t>
      </w:r>
    </w:p>
    <w:p w:rsidR="007039D0" w:rsidRDefault="007039D0" w:rsidP="00723E2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="009E59AF">
        <w:rPr>
          <w:rFonts w:ascii="Times New Roman" w:hAnsi="Times New Roman" w:cs="Times New Roman"/>
          <w:sz w:val="24"/>
          <w:szCs w:val="24"/>
        </w:rPr>
        <w:t>w k</w:t>
      </w:r>
      <w:r>
        <w:rPr>
          <w:rFonts w:ascii="Times New Roman" w:hAnsi="Times New Roman" w:cs="Times New Roman"/>
          <w:sz w:val="24"/>
          <w:szCs w:val="24"/>
        </w:rPr>
        <w:t>ursach realizowanych za pośrednictwem środków prze</w:t>
      </w:r>
      <w:r w:rsidRPr="007039D0">
        <w:rPr>
          <w:rFonts w:ascii="Times New Roman" w:hAnsi="Times New Roman" w:cs="Times New Roman"/>
          <w:sz w:val="24"/>
          <w:szCs w:val="24"/>
        </w:rPr>
        <w:t>kazu telewizyjnego i sieci inter</w:t>
      </w:r>
      <w:r w:rsidR="009E59AF">
        <w:rPr>
          <w:rFonts w:ascii="Times New Roman" w:hAnsi="Times New Roman" w:cs="Times New Roman"/>
          <w:sz w:val="24"/>
          <w:szCs w:val="24"/>
        </w:rPr>
        <w:t>netowej z ograniczonym dostępem (5 punktów edukacyjnych, nie więcej jednak niż 20 punktów w okresie edukacyjnym);</w:t>
      </w:r>
    </w:p>
    <w:p w:rsidR="00DF655D" w:rsidRPr="007039D0" w:rsidRDefault="007039D0" w:rsidP="00723E27">
      <w:pPr>
        <w:pStyle w:val="Akapitzlist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F655D" w:rsidRPr="007039D0">
        <w:rPr>
          <w:rFonts w:ascii="Times New Roman" w:hAnsi="Times New Roman" w:cs="Times New Roman"/>
          <w:sz w:val="24"/>
          <w:szCs w:val="24"/>
        </w:rPr>
        <w:t>publikowanie jako autor lub współautor:</w:t>
      </w:r>
    </w:p>
    <w:p w:rsidR="00DF655D" w:rsidRPr="00760C28" w:rsidRDefault="007039D0" w:rsidP="00FD2F3C">
      <w:pPr>
        <w:pStyle w:val="Akapitzlist"/>
        <w:numPr>
          <w:ilvl w:val="0"/>
          <w:numId w:val="3"/>
        </w:numPr>
        <w:ind w:left="15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E59AF">
        <w:rPr>
          <w:rFonts w:ascii="Times New Roman" w:hAnsi="Times New Roman" w:cs="Times New Roman"/>
          <w:sz w:val="24"/>
          <w:szCs w:val="24"/>
        </w:rPr>
        <w:t>siążki naukowej – 50 punktów edukacyjnych,</w:t>
      </w:r>
    </w:p>
    <w:p w:rsidR="00DF655D" w:rsidRPr="00760C28" w:rsidRDefault="007039D0" w:rsidP="00FD2F3C">
      <w:pPr>
        <w:pStyle w:val="Akapitzlist"/>
        <w:numPr>
          <w:ilvl w:val="0"/>
          <w:numId w:val="3"/>
        </w:numPr>
        <w:ind w:left="15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E59AF">
        <w:rPr>
          <w:rFonts w:ascii="Times New Roman" w:hAnsi="Times New Roman" w:cs="Times New Roman"/>
          <w:sz w:val="24"/>
          <w:szCs w:val="24"/>
        </w:rPr>
        <w:t>siążki popularnonaukowej – 20 punktów edukacyjnych,</w:t>
      </w:r>
    </w:p>
    <w:p w:rsidR="00DF655D" w:rsidRPr="009E59AF" w:rsidRDefault="007039D0" w:rsidP="00FD2F3C">
      <w:pPr>
        <w:pStyle w:val="Akapitzlist"/>
        <w:numPr>
          <w:ilvl w:val="0"/>
          <w:numId w:val="3"/>
        </w:numPr>
        <w:ind w:left="15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F655D" w:rsidRPr="00760C28">
        <w:rPr>
          <w:rFonts w:ascii="Times New Roman" w:hAnsi="Times New Roman" w:cs="Times New Roman"/>
          <w:sz w:val="24"/>
          <w:szCs w:val="24"/>
        </w:rPr>
        <w:t>rtykułu naukowego oryginalnego,</w:t>
      </w:r>
      <w:r w:rsidR="009E59AF" w:rsidRPr="009E59AF">
        <w:rPr>
          <w:rFonts w:ascii="Times New Roman" w:hAnsi="Times New Roman" w:cs="Times New Roman"/>
          <w:sz w:val="24"/>
          <w:szCs w:val="24"/>
        </w:rPr>
        <w:t xml:space="preserve"> 15 punktów edukacyjnych</w:t>
      </w:r>
      <w:r w:rsidR="009E59AF">
        <w:rPr>
          <w:rFonts w:ascii="Times New Roman" w:hAnsi="Times New Roman" w:cs="Times New Roman"/>
          <w:sz w:val="24"/>
          <w:szCs w:val="24"/>
        </w:rPr>
        <w:t>,</w:t>
      </w:r>
    </w:p>
    <w:p w:rsidR="00DF655D" w:rsidRPr="00DB6EE9" w:rsidRDefault="007039D0" w:rsidP="00FD2F3C">
      <w:pPr>
        <w:pStyle w:val="Akapitzlist"/>
        <w:numPr>
          <w:ilvl w:val="0"/>
          <w:numId w:val="3"/>
        </w:numPr>
        <w:ind w:left="15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F655D" w:rsidRPr="00760C28">
        <w:rPr>
          <w:rFonts w:ascii="Times New Roman" w:hAnsi="Times New Roman" w:cs="Times New Roman"/>
          <w:sz w:val="24"/>
          <w:szCs w:val="24"/>
        </w:rPr>
        <w:t xml:space="preserve">rtykułu o charakterze poglądowym, rozdziału w książce naukowej lub </w:t>
      </w:r>
      <w:r w:rsidR="009E59AF">
        <w:rPr>
          <w:rFonts w:ascii="Times New Roman" w:hAnsi="Times New Roman" w:cs="Times New Roman"/>
          <w:sz w:val="24"/>
          <w:szCs w:val="24"/>
        </w:rPr>
        <w:t xml:space="preserve">popularnonaukowej – 10 </w:t>
      </w:r>
      <w:r w:rsidR="009E59AF" w:rsidRPr="009E59AF">
        <w:rPr>
          <w:rFonts w:ascii="Times New Roman" w:hAnsi="Times New Roman" w:cs="Times New Roman"/>
          <w:sz w:val="24"/>
          <w:szCs w:val="24"/>
        </w:rPr>
        <w:t>punktów edukacyjnych</w:t>
      </w:r>
      <w:r w:rsidR="009E59AF">
        <w:rPr>
          <w:rFonts w:ascii="Times New Roman" w:hAnsi="Times New Roman" w:cs="Times New Roman"/>
          <w:sz w:val="24"/>
          <w:szCs w:val="24"/>
        </w:rPr>
        <w:t>,</w:t>
      </w:r>
    </w:p>
    <w:p w:rsidR="00DF655D" w:rsidRPr="00DB6EE9" w:rsidRDefault="007039D0" w:rsidP="00FD2F3C">
      <w:pPr>
        <w:pStyle w:val="Akapitzlist"/>
        <w:numPr>
          <w:ilvl w:val="0"/>
          <w:numId w:val="3"/>
        </w:numPr>
        <w:ind w:left="15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F655D" w:rsidRPr="00DB6EE9">
        <w:rPr>
          <w:rFonts w:ascii="Times New Roman" w:hAnsi="Times New Roman" w:cs="Times New Roman"/>
          <w:sz w:val="24"/>
          <w:szCs w:val="24"/>
        </w:rPr>
        <w:t xml:space="preserve">rtykuł popularnonaukowego, programu multimedialnego lub komunikatu z badan </w:t>
      </w:r>
      <w:r w:rsidR="009E59AF">
        <w:rPr>
          <w:rFonts w:ascii="Times New Roman" w:hAnsi="Times New Roman" w:cs="Times New Roman"/>
          <w:sz w:val="24"/>
          <w:szCs w:val="24"/>
        </w:rPr>
        <w:t>naukowych – 5 punktów edukacyjnych,</w:t>
      </w:r>
    </w:p>
    <w:p w:rsidR="00924663" w:rsidRDefault="007039D0" w:rsidP="00FD2F3C">
      <w:pPr>
        <w:pStyle w:val="Akapitzlist"/>
        <w:numPr>
          <w:ilvl w:val="0"/>
          <w:numId w:val="3"/>
        </w:numPr>
        <w:ind w:left="15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F655D" w:rsidRPr="00DB6EE9">
        <w:rPr>
          <w:rFonts w:ascii="Times New Roman" w:hAnsi="Times New Roman" w:cs="Times New Roman"/>
          <w:sz w:val="24"/>
          <w:szCs w:val="24"/>
        </w:rPr>
        <w:t xml:space="preserve">łumaczenia książki lub artykułu naukowego lub popularnonaukowego </w:t>
      </w:r>
      <w:r w:rsidR="009E59AF">
        <w:rPr>
          <w:rFonts w:ascii="Times New Roman" w:hAnsi="Times New Roman" w:cs="Times New Roman"/>
          <w:sz w:val="24"/>
          <w:szCs w:val="24"/>
        </w:rPr>
        <w:t>-  50 % liczby punktów, o których mowa w lit. a-e,</w:t>
      </w:r>
    </w:p>
    <w:p w:rsidR="00334712" w:rsidRPr="0080581A" w:rsidRDefault="00334712" w:rsidP="00723E27">
      <w:pPr>
        <w:pStyle w:val="Akapitzlist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81A">
        <w:rPr>
          <w:rFonts w:ascii="Times New Roman" w:hAnsi="Times New Roman" w:cs="Times New Roman"/>
          <w:sz w:val="24"/>
          <w:szCs w:val="24"/>
        </w:rPr>
        <w:t xml:space="preserve">udział w mistrzostwach lub </w:t>
      </w:r>
      <w:r>
        <w:rPr>
          <w:rFonts w:ascii="Times New Roman" w:hAnsi="Times New Roman" w:cs="Times New Roman"/>
          <w:sz w:val="24"/>
          <w:szCs w:val="24"/>
        </w:rPr>
        <w:t>zawodach ratownictwa medycznego – 3 punkty edukacyjne;</w:t>
      </w:r>
    </w:p>
    <w:p w:rsidR="00334712" w:rsidRDefault="00334712" w:rsidP="00723E27">
      <w:pPr>
        <w:pStyle w:val="Akapitzlist"/>
        <w:numPr>
          <w:ilvl w:val="0"/>
          <w:numId w:val="1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zajęcie od 1 do 3 miejsca na mistrzostwach ratownictwa medycznego lub zawodach ratownictwa medycznego – 10 punktów edukacyjnych;</w:t>
      </w:r>
    </w:p>
    <w:p w:rsidR="007039D0" w:rsidRPr="00334712" w:rsidRDefault="007039D0" w:rsidP="00723E2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712">
        <w:rPr>
          <w:rFonts w:ascii="Times New Roman" w:hAnsi="Times New Roman" w:cs="Times New Roman"/>
          <w:sz w:val="24"/>
          <w:szCs w:val="24"/>
        </w:rPr>
        <w:t>uzyskanie stopnia naukowego doktora, doktora habilitowanego lub tytułu profesora z obszaru nau</w:t>
      </w:r>
      <w:r w:rsidR="00334712">
        <w:rPr>
          <w:rFonts w:ascii="Times New Roman" w:hAnsi="Times New Roman" w:cs="Times New Roman"/>
          <w:sz w:val="24"/>
          <w:szCs w:val="24"/>
        </w:rPr>
        <w:t>k medycznych lub nauk o zdrowiu – 80 punktów edukacyjnych;</w:t>
      </w:r>
    </w:p>
    <w:p w:rsidR="00993F8F" w:rsidRPr="00334712" w:rsidRDefault="0080581A" w:rsidP="00723E2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712">
        <w:rPr>
          <w:rFonts w:ascii="Times New Roman" w:hAnsi="Times New Roman" w:cs="Times New Roman"/>
          <w:sz w:val="24"/>
          <w:szCs w:val="24"/>
        </w:rPr>
        <w:t xml:space="preserve">samokształcenie przygotowujące do właściwej realizacji zadań w ramach prowadzenia szkoleń dla ratowników medycznych </w:t>
      </w:r>
      <w:r w:rsidR="00334712">
        <w:rPr>
          <w:rFonts w:ascii="Times New Roman" w:hAnsi="Times New Roman" w:cs="Times New Roman"/>
          <w:sz w:val="24"/>
          <w:szCs w:val="24"/>
        </w:rPr>
        <w:t>– 5 pkt za każdy rok.</w:t>
      </w:r>
    </w:p>
    <w:p w:rsidR="007574BB" w:rsidRPr="00723E27" w:rsidRDefault="007574BB" w:rsidP="00723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27">
        <w:rPr>
          <w:rFonts w:ascii="Times New Roman" w:hAnsi="Times New Roman" w:cs="Times New Roman"/>
          <w:sz w:val="24"/>
          <w:szCs w:val="24"/>
        </w:rPr>
        <w:t xml:space="preserve">Pierwszy okres edukacyjny rozpoczął się z dniem 1 stycznia 2008 r. </w:t>
      </w:r>
    </w:p>
    <w:p w:rsidR="00D32497" w:rsidRPr="00D32497" w:rsidRDefault="00D32497" w:rsidP="00D3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4BB" w:rsidRPr="00723E27" w:rsidRDefault="00D32497" w:rsidP="0066339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E27">
        <w:rPr>
          <w:rFonts w:ascii="Times New Roman" w:hAnsi="Times New Roman" w:cs="Times New Roman"/>
          <w:b/>
          <w:sz w:val="24"/>
          <w:szCs w:val="24"/>
        </w:rPr>
        <w:t xml:space="preserve">Okres edukacyjny rozpoczyna się z dniem 1 stycznia roku następującego po roku, </w:t>
      </w:r>
      <w:r w:rsidRPr="00723E27">
        <w:rPr>
          <w:rFonts w:ascii="Times New Roman" w:hAnsi="Times New Roman" w:cs="Times New Roman"/>
          <w:b/>
          <w:sz w:val="24"/>
          <w:szCs w:val="24"/>
        </w:rPr>
        <w:br/>
        <w:t>w którym uzyskano dyplom uprawniający do wykonywania zawodu ratownika medycznego.</w:t>
      </w:r>
    </w:p>
    <w:p w:rsidR="00C3063E" w:rsidRPr="00723E27" w:rsidRDefault="00C3063E" w:rsidP="001C4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E27">
        <w:rPr>
          <w:rFonts w:ascii="Times New Roman" w:hAnsi="Times New Roman" w:cs="Times New Roman"/>
          <w:b/>
          <w:sz w:val="24"/>
          <w:szCs w:val="24"/>
        </w:rPr>
        <w:t>Karta doskonalenia zawodowego wydawana jest w ciągu 30 dni od dnia złożenia wniosku.</w:t>
      </w:r>
    </w:p>
    <w:sectPr w:rsidR="00C3063E" w:rsidRPr="0072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6D9"/>
    <w:multiLevelType w:val="hybridMultilevel"/>
    <w:tmpl w:val="1A045DC4"/>
    <w:lvl w:ilvl="0" w:tplc="192E55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B36E4B"/>
    <w:multiLevelType w:val="hybridMultilevel"/>
    <w:tmpl w:val="B33A4A2C"/>
    <w:lvl w:ilvl="0" w:tplc="B50063E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774457"/>
    <w:multiLevelType w:val="hybridMultilevel"/>
    <w:tmpl w:val="2946DAF0"/>
    <w:lvl w:ilvl="0" w:tplc="E0DCDC14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631530"/>
    <w:multiLevelType w:val="hybridMultilevel"/>
    <w:tmpl w:val="362E14E2"/>
    <w:lvl w:ilvl="0" w:tplc="8B361DBA">
      <w:start w:val="10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451630"/>
    <w:multiLevelType w:val="hybridMultilevel"/>
    <w:tmpl w:val="CACED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C4E92"/>
    <w:multiLevelType w:val="hybridMultilevel"/>
    <w:tmpl w:val="E27C5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F3D20"/>
    <w:multiLevelType w:val="hybridMultilevel"/>
    <w:tmpl w:val="029C5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57744"/>
    <w:multiLevelType w:val="hybridMultilevel"/>
    <w:tmpl w:val="AEE65DAC"/>
    <w:lvl w:ilvl="0" w:tplc="C1009B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72A21"/>
    <w:multiLevelType w:val="hybridMultilevel"/>
    <w:tmpl w:val="7392266C"/>
    <w:lvl w:ilvl="0" w:tplc="FCEA5C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11D4C"/>
    <w:multiLevelType w:val="hybridMultilevel"/>
    <w:tmpl w:val="293A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66D93"/>
    <w:multiLevelType w:val="hybridMultilevel"/>
    <w:tmpl w:val="A98A94D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881072"/>
    <w:multiLevelType w:val="hybridMultilevel"/>
    <w:tmpl w:val="12DC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3120"/>
    <w:multiLevelType w:val="hybridMultilevel"/>
    <w:tmpl w:val="8D6CCA82"/>
    <w:lvl w:ilvl="0" w:tplc="5D4216A6">
      <w:start w:val="8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2C3783"/>
    <w:multiLevelType w:val="hybridMultilevel"/>
    <w:tmpl w:val="7AB4BEFA"/>
    <w:lvl w:ilvl="0" w:tplc="B54E2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86"/>
    <w:rsid w:val="00065397"/>
    <w:rsid w:val="000A352C"/>
    <w:rsid w:val="000E1B5F"/>
    <w:rsid w:val="000F314B"/>
    <w:rsid w:val="000F4EEB"/>
    <w:rsid w:val="001377F1"/>
    <w:rsid w:val="001C486A"/>
    <w:rsid w:val="001D29F3"/>
    <w:rsid w:val="001D3DA6"/>
    <w:rsid w:val="001D7594"/>
    <w:rsid w:val="00203C9B"/>
    <w:rsid w:val="0026760D"/>
    <w:rsid w:val="00281EEA"/>
    <w:rsid w:val="00296681"/>
    <w:rsid w:val="002D2D3E"/>
    <w:rsid w:val="00305F70"/>
    <w:rsid w:val="00333575"/>
    <w:rsid w:val="00334712"/>
    <w:rsid w:val="003F39FC"/>
    <w:rsid w:val="0040049E"/>
    <w:rsid w:val="004A7BB2"/>
    <w:rsid w:val="0050395B"/>
    <w:rsid w:val="00594579"/>
    <w:rsid w:val="005A4E40"/>
    <w:rsid w:val="005C40AD"/>
    <w:rsid w:val="00663399"/>
    <w:rsid w:val="007039D0"/>
    <w:rsid w:val="00723E27"/>
    <w:rsid w:val="007574BB"/>
    <w:rsid w:val="00760C28"/>
    <w:rsid w:val="00792B86"/>
    <w:rsid w:val="00795421"/>
    <w:rsid w:val="007F7898"/>
    <w:rsid w:val="0080581A"/>
    <w:rsid w:val="00811956"/>
    <w:rsid w:val="0086654A"/>
    <w:rsid w:val="008D6A2D"/>
    <w:rsid w:val="00924663"/>
    <w:rsid w:val="00993F8F"/>
    <w:rsid w:val="009B56CB"/>
    <w:rsid w:val="009C6FE5"/>
    <w:rsid w:val="009E59AF"/>
    <w:rsid w:val="00AD2F4B"/>
    <w:rsid w:val="00AD7783"/>
    <w:rsid w:val="00AF6A01"/>
    <w:rsid w:val="00B71411"/>
    <w:rsid w:val="00BD32FD"/>
    <w:rsid w:val="00C3063E"/>
    <w:rsid w:val="00C568B5"/>
    <w:rsid w:val="00D32497"/>
    <w:rsid w:val="00DB6EE9"/>
    <w:rsid w:val="00DF655D"/>
    <w:rsid w:val="00E76CFD"/>
    <w:rsid w:val="00EC55A6"/>
    <w:rsid w:val="00F67EE0"/>
    <w:rsid w:val="00FD2F3C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699E"/>
  <w15:chartTrackingRefBased/>
  <w15:docId w15:val="{0626CDA7-5AC6-4531-BEE5-A6AA9B6B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Tyszecka</dc:creator>
  <cp:keywords/>
  <dc:description/>
  <cp:lastModifiedBy>Rafał Olejarz</cp:lastModifiedBy>
  <cp:revision>2</cp:revision>
  <cp:lastPrinted>2017-12-19T11:56:00Z</cp:lastPrinted>
  <dcterms:created xsi:type="dcterms:W3CDTF">2018-06-22T07:00:00Z</dcterms:created>
  <dcterms:modified xsi:type="dcterms:W3CDTF">2018-06-22T07:00:00Z</dcterms:modified>
</cp:coreProperties>
</file>