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BA31BC" w:rsidP="00971598">
      <w:pPr>
        <w:pStyle w:val="Nagwek20"/>
        <w:keepNext/>
        <w:keepLines/>
        <w:spacing w:line="240" w:lineRule="auto"/>
        <w:jc w:val="left"/>
        <w:rPr>
          <w:b w:val="0"/>
          <w:bCs w:val="0"/>
          <w:spacing w:val="4"/>
          <w:sz w:val="36"/>
        </w:rPr>
      </w:pPr>
      <w:bookmarkStart w:id="0" w:name="bookmark4"/>
      <w:bookmarkStart w:id="1" w:name="_GoBack"/>
      <w:bookmarkEnd w:id="1"/>
      <w:r>
        <w:rPr>
          <w:b w:val="0"/>
          <w:bCs w:val="0"/>
          <w:noProof/>
          <w:spacing w:val="4"/>
          <w:sz w:val="36"/>
          <w:lang w:bidi="ar-SA"/>
        </w:rPr>
        <w:drawing>
          <wp:inline distT="0" distB="0" distL="0" distR="0">
            <wp:extent cx="3305175" cy="1123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123950"/>
                    </a:xfrm>
                    <a:prstGeom prst="rect">
                      <a:avLst/>
                    </a:prstGeom>
                    <a:noFill/>
                    <a:ln>
                      <a:noFill/>
                    </a:ln>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910A49">
      <w:pPr>
        <w:pStyle w:val="Nagwek20"/>
        <w:keepNext/>
        <w:keepLines/>
        <w:shd w:val="clear" w:color="auto" w:fill="auto"/>
        <w:spacing w:line="240" w:lineRule="auto"/>
        <w:ind w:firstLine="0"/>
        <w:jc w:val="left"/>
        <w:rPr>
          <w:spacing w:val="4"/>
          <w:sz w:val="36"/>
        </w:rPr>
      </w:pPr>
      <w:r>
        <w:rPr>
          <w:b w:val="0"/>
          <w:spacing w:val="4"/>
          <w:sz w:val="16"/>
        </w:rPr>
        <w:t>Nabór na 2019</w:t>
      </w:r>
      <w:r w:rsidR="00367030" w:rsidRPr="009743F2">
        <w:rPr>
          <w:b w:val="0"/>
          <w:spacing w:val="4"/>
          <w:sz w:val="16"/>
        </w:rPr>
        <w:t xml:space="preserve"> r.</w:t>
      </w:r>
      <w:r w:rsidR="00367030"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mb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071"/>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109"/>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zawarłaś/łeś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wpisanie długości odcinka, wynikającej z kilometraża,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późn.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w:t>
      </w:r>
      <w:r w:rsidRPr="009743F2">
        <w:rPr>
          <w:rFonts w:ascii="Arial" w:hAnsi="Arial" w:cs="Arial"/>
          <w:spacing w:val="4"/>
          <w:sz w:val="20"/>
          <w:szCs w:val="20"/>
        </w:rPr>
        <w:lastRenderedPageBreak/>
        <w:t>a ścieżkę taką powinno oznakowywać się znakami pionowymi C-13/C-16 rozdzielonymi kreską 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Strony drogi określa się zgodnie kierunkiem wzrostu kilometraża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r w:rsidRPr="009743F2">
        <w:rPr>
          <w:rFonts w:ascii="Arial" w:hAnsi="Arial" w:cs="Arial"/>
          <w:spacing w:val="4"/>
          <w:sz w:val="20"/>
          <w:szCs w:val="20"/>
        </w:rPr>
        <w:t>późn.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rów/rowy (bez względu na ich przekrycie),</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lastRenderedPageBreak/>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Dz. U. poz. 2181, z późn.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drogi na dojeździe do przejazdu kolejowego-drogowego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sprawie warunków technicznych, jakim powinny odpowiadać skrzyżowania linii kolejowych oraz bocznic kolejowych 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109"/>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w:t>
      </w:r>
      <w:r w:rsidRPr="009743F2">
        <w:rPr>
          <w:spacing w:val="4"/>
        </w:rPr>
        <w:lastRenderedPageBreak/>
        <w:t xml:space="preserve">gminna </w:t>
      </w:r>
      <w:r w:rsidR="00741030" w:rsidRPr="009743F2">
        <w:rPr>
          <w:spacing w:val="4"/>
        </w:rPr>
        <w:t>–</w:t>
      </w:r>
      <w:r w:rsidRPr="009743F2">
        <w:rPr>
          <w:spacing w:val="4"/>
        </w:rPr>
        <w:t xml:space="preserve"> przebiega przez obszar dwóch lub więcej gmin); oraz powiązania z innymi drogami (tej 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109"/>
      </w:tblGrid>
      <w:tr w:rsidR="00910A49" w:rsidRPr="00910A49" w:rsidTr="00741030">
        <w:tc>
          <w:tcPr>
            <w:tcW w:w="9210" w:type="dxa"/>
            <w:shd w:val="clear" w:color="auto" w:fill="000000" w:themeFill="text1"/>
          </w:tcPr>
          <w:p w:rsidR="00971598" w:rsidRPr="00910A49" w:rsidRDefault="00971598" w:rsidP="00971598">
            <w:pPr>
              <w:autoSpaceDE w:val="0"/>
              <w:autoSpaceDN w:val="0"/>
              <w:adjustRightInd w:val="0"/>
              <w:spacing w:before="120" w:after="120"/>
              <w:jc w:val="both"/>
              <w:rPr>
                <w:rFonts w:ascii="Arial" w:eastAsia="Calibri" w:hAnsi="Arial" w:cs="Arial"/>
                <w:b/>
                <w:color w:val="auto"/>
                <w:spacing w:val="4"/>
                <w:sz w:val="20"/>
                <w:szCs w:val="20"/>
              </w:rPr>
            </w:pPr>
            <w:r w:rsidRPr="00910A49">
              <w:rPr>
                <w:rFonts w:ascii="Arial" w:eastAsia="Calibri" w:hAnsi="Arial" w:cs="Arial"/>
                <w:b/>
                <w:color w:val="auto"/>
                <w:spacing w:val="4"/>
                <w:sz w:val="20"/>
                <w:szCs w:val="20"/>
              </w:rPr>
              <w:t>Kryterium 3 – Wpływ zadania na poprawę dostępności komunikacyjnej w szczególności obszarów wiejskich, lokalnych ośrodków gospodarczych, instytucji publicznych</w:t>
            </w:r>
            <w:r w:rsidR="00B16EBB" w:rsidRPr="00910A49">
              <w:rPr>
                <w:rFonts w:ascii="Arial" w:eastAsia="Calibri" w:hAnsi="Arial" w:cs="Arial"/>
                <w:b/>
                <w:color w:val="auto"/>
                <w:spacing w:val="4"/>
                <w:sz w:val="20"/>
                <w:szCs w:val="20"/>
              </w:rPr>
              <w:t>,</w:t>
            </w:r>
            <w:r w:rsidR="0029222D" w:rsidRPr="00910A49">
              <w:rPr>
                <w:rFonts w:ascii="Arial" w:eastAsia="Calibri" w:hAnsi="Arial" w:cs="Arial"/>
                <w:b/>
                <w:color w:val="auto"/>
                <w:spacing w:val="4"/>
                <w:sz w:val="20"/>
                <w:szCs w:val="20"/>
              </w:rPr>
              <w:t xml:space="preserve"> inwestycji mieszkaniowych realizowanych w wyniku przyjęty</w:t>
            </w:r>
            <w:r w:rsidR="00910A49">
              <w:rPr>
                <w:rFonts w:ascii="Arial" w:eastAsia="Calibri" w:hAnsi="Arial" w:cs="Arial"/>
                <w:b/>
                <w:color w:val="auto"/>
                <w:spacing w:val="4"/>
                <w:sz w:val="20"/>
                <w:szCs w:val="20"/>
              </w:rPr>
              <w:t>ch rządowych programów społeczno</w:t>
            </w:r>
            <w:r w:rsidR="0029222D" w:rsidRPr="00910A49">
              <w:rPr>
                <w:rFonts w:ascii="Arial" w:eastAsia="Calibri" w:hAnsi="Arial" w:cs="Arial"/>
                <w:b/>
                <w:color w:val="auto"/>
                <w:spacing w:val="4"/>
                <w:sz w:val="20"/>
                <w:szCs w:val="20"/>
              </w:rPr>
              <w:t>-gospodarczych</w:t>
            </w:r>
            <w:r w:rsidRPr="00910A49">
              <w:rPr>
                <w:rFonts w:ascii="Arial" w:eastAsia="Calibri" w:hAnsi="Arial" w:cs="Arial"/>
                <w:b/>
                <w:color w:val="auto"/>
                <w:spacing w:val="4"/>
                <w:sz w:val="20"/>
                <w:szCs w:val="20"/>
              </w:rPr>
              <w:t xml:space="preserve"> oraz </w:t>
            </w:r>
            <w:r w:rsidR="00910A49" w:rsidRPr="00910A49">
              <w:rPr>
                <w:rFonts w:ascii="Arial" w:eastAsia="Calibri" w:hAnsi="Arial" w:cs="Arial"/>
                <w:b/>
                <w:color w:val="auto"/>
                <w:spacing w:val="4"/>
                <w:sz w:val="20"/>
                <w:szCs w:val="20"/>
              </w:rPr>
              <w:t xml:space="preserve">inwestycji </w:t>
            </w:r>
            <w:r w:rsidRPr="00910A49">
              <w:rPr>
                <w:rFonts w:ascii="Arial" w:eastAsia="Calibri" w:hAnsi="Arial" w:cs="Arial"/>
                <w:b/>
                <w:color w:val="auto"/>
                <w:spacing w:val="4"/>
                <w:sz w:val="20"/>
                <w:szCs w:val="20"/>
              </w:rPr>
              <w:t>istotnych dla sprawnej realizacji zadań państwa o kluczowym znaczeniu dla bezpieczeństwa obywateli, i dla transportu zbiorowego.</w:t>
            </w:r>
          </w:p>
        </w:tc>
      </w:tr>
    </w:tbl>
    <w:p w:rsidR="00971598" w:rsidRPr="00910A49" w:rsidRDefault="00971598" w:rsidP="00971598">
      <w:pPr>
        <w:jc w:val="center"/>
        <w:rPr>
          <w:b/>
          <w:color w:val="auto"/>
          <w:spacing w:val="4"/>
        </w:rPr>
      </w:pPr>
    </w:p>
    <w:p w:rsidR="00B16EBB" w:rsidRDefault="00971598" w:rsidP="00971598">
      <w:pPr>
        <w:pStyle w:val="Teksttreci20"/>
        <w:shd w:val="clear" w:color="auto" w:fill="auto"/>
        <w:spacing w:before="0" w:after="120" w:line="240" w:lineRule="auto"/>
        <w:ind w:firstLine="0"/>
        <w:rPr>
          <w:spacing w:val="4"/>
        </w:rPr>
      </w:pPr>
      <w:r w:rsidRPr="00910A49">
        <w:rPr>
          <w:color w:val="auto"/>
          <w:spacing w:val="4"/>
        </w:rPr>
        <w:t xml:space="preserve">W kryterium uwzględnia się </w:t>
      </w:r>
      <w:r w:rsidR="0018679D" w:rsidRPr="00910A49">
        <w:rPr>
          <w:color w:val="auto"/>
          <w:spacing w:val="4"/>
        </w:rPr>
        <w:t>w szczególności</w:t>
      </w:r>
      <w:r w:rsidR="00EE1442" w:rsidRPr="00910A49">
        <w:rPr>
          <w:color w:val="auto"/>
          <w:spacing w:val="4"/>
        </w:rPr>
        <w:t xml:space="preserve"> </w:t>
      </w:r>
      <w:r w:rsidRPr="00910A49">
        <w:rPr>
          <w:color w:val="auto"/>
          <w:spacing w:val="4"/>
        </w:rPr>
        <w:t>specyfikę danego województwa i wynikające z niej potrzeby w zakresie poprawy dostępności komunikacyjnej</w:t>
      </w:r>
      <w:r w:rsidR="00883301" w:rsidRPr="00910A49">
        <w:rPr>
          <w:color w:val="auto"/>
          <w:spacing w:val="4"/>
        </w:rPr>
        <w:t xml:space="preserve"> </w:t>
      </w:r>
      <w:r w:rsidR="0018679D" w:rsidRPr="00910A49">
        <w:rPr>
          <w:color w:val="auto"/>
          <w:spacing w:val="4"/>
        </w:rPr>
        <w:t>w szczególności do</w:t>
      </w:r>
      <w:r w:rsidR="00B16EBB" w:rsidRPr="00910A49">
        <w:rPr>
          <w:color w:val="auto"/>
          <w:spacing w:val="4"/>
        </w:rPr>
        <w:t xml:space="preserve"> </w:t>
      </w:r>
      <w:r w:rsidR="00B16EBB" w:rsidRPr="00910A49">
        <w:rPr>
          <w:color w:val="auto"/>
        </w:rPr>
        <w:t xml:space="preserve">nieruchomości, na których są realizowane inwestycje mieszkaniowe w wyniku przyjętych rządowych programów społeczno-gospodarczych, </w:t>
      </w:r>
      <w:r w:rsidR="00B16EBB" w:rsidRPr="00AC23D4">
        <w:t>do instytucji publicznych i</w:t>
      </w:r>
      <w:r w:rsidR="00B16EBB">
        <w:t xml:space="preserve"> świadczących usługi publiczne, </w:t>
      </w:r>
      <w:r w:rsidR="00B16EBB" w:rsidRPr="00AC23D4">
        <w:t>w szczególności w zakresie z</w:t>
      </w:r>
      <w:r w:rsidR="00B16EBB">
        <w:t>drowia</w:t>
      </w:r>
      <w:r w:rsidR="00B16EBB" w:rsidRPr="00AC23D4">
        <w:t>, 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r w:rsidR="00B16EBB">
        <w:t>.</w:t>
      </w:r>
      <w:r w:rsidR="0018679D" w:rsidRPr="009743F2">
        <w:rPr>
          <w:spacing w:val="4"/>
        </w:rPr>
        <w:t xml:space="preserve"> </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kwietnia 2012 r. w sprawie szczegółowego zakresu i formy projektu budowlanego (Dz. U. poz. 462, z późn.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93" w:rsidRDefault="00426A93" w:rsidP="00E85701">
      <w:r>
        <w:separator/>
      </w:r>
    </w:p>
  </w:endnote>
  <w:endnote w:type="continuationSeparator" w:id="0">
    <w:p w:rsidR="00426A93" w:rsidRDefault="00426A93"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3731260</wp:posOffset>
              </wp:positionH>
              <wp:positionV relativeFrom="page">
                <wp:posOffset>9977120</wp:posOffset>
              </wp:positionV>
              <wp:extent cx="56515"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192F55" w:rsidRPr="00192F55">
                            <w:rPr>
                              <w:rStyle w:val="Nagweklubstopka8ptBezpogrubienia"/>
                              <w:noProof/>
                            </w:rPr>
                            <w:t>2</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8pt;margin-top:785.6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isqgIAAKU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192F55" w:rsidRPr="00192F55">
                      <w:rPr>
                        <w:rStyle w:val="Nagweklubstopka8ptBezpogrubienia"/>
                        <w:noProof/>
                      </w:rPr>
                      <w:t>2</w:t>
                    </w:r>
                    <w:r>
                      <w:rPr>
                        <w:rStyle w:val="Nagweklubstopka8ptBezpogrubien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93" w:rsidRDefault="00426A93"/>
  </w:footnote>
  <w:footnote w:type="continuationSeparator" w:id="0">
    <w:p w:rsidR="00426A93" w:rsidRDefault="00426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92F55"/>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222D"/>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14005"/>
    <w:rsid w:val="00426A93"/>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6588B"/>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0A49"/>
    <w:rsid w:val="00916C27"/>
    <w:rsid w:val="00930A4C"/>
    <w:rsid w:val="00935B42"/>
    <w:rsid w:val="00940105"/>
    <w:rsid w:val="00957C47"/>
    <w:rsid w:val="00971598"/>
    <w:rsid w:val="009743F2"/>
    <w:rsid w:val="009800D4"/>
    <w:rsid w:val="0099718B"/>
    <w:rsid w:val="009B3CFE"/>
    <w:rsid w:val="00A120F5"/>
    <w:rsid w:val="00A125B1"/>
    <w:rsid w:val="00A23429"/>
    <w:rsid w:val="00A842D0"/>
    <w:rsid w:val="00A8502A"/>
    <w:rsid w:val="00A86456"/>
    <w:rsid w:val="00A91065"/>
    <w:rsid w:val="00A97BA3"/>
    <w:rsid w:val="00AB11D5"/>
    <w:rsid w:val="00AC5A41"/>
    <w:rsid w:val="00AE046B"/>
    <w:rsid w:val="00AE04B8"/>
    <w:rsid w:val="00B0508C"/>
    <w:rsid w:val="00B132EB"/>
    <w:rsid w:val="00B16EBB"/>
    <w:rsid w:val="00B6288A"/>
    <w:rsid w:val="00B73AAF"/>
    <w:rsid w:val="00B77FCA"/>
    <w:rsid w:val="00B91F71"/>
    <w:rsid w:val="00BA1C7B"/>
    <w:rsid w:val="00BA28D3"/>
    <w:rsid w:val="00BA31BC"/>
    <w:rsid w:val="00BC6736"/>
    <w:rsid w:val="00BC7C62"/>
    <w:rsid w:val="00C51900"/>
    <w:rsid w:val="00C80684"/>
    <w:rsid w:val="00C9288B"/>
    <w:rsid w:val="00CB279D"/>
    <w:rsid w:val="00CB7A51"/>
    <w:rsid w:val="00CC56F9"/>
    <w:rsid w:val="00CD3FE1"/>
    <w:rsid w:val="00D27FA4"/>
    <w:rsid w:val="00D31B5A"/>
    <w:rsid w:val="00D40DFC"/>
    <w:rsid w:val="00D43CEF"/>
    <w:rsid w:val="00D6049D"/>
    <w:rsid w:val="00D61883"/>
    <w:rsid w:val="00D65852"/>
    <w:rsid w:val="00D8182D"/>
    <w:rsid w:val="00E03056"/>
    <w:rsid w:val="00E11521"/>
    <w:rsid w:val="00E1606A"/>
    <w:rsid w:val="00E42F5D"/>
    <w:rsid w:val="00E676BB"/>
    <w:rsid w:val="00E85701"/>
    <w:rsid w:val="00E86146"/>
    <w:rsid w:val="00E97AD4"/>
    <w:rsid w:val="00EA0504"/>
    <w:rsid w:val="00EA2763"/>
    <w:rsid w:val="00EE1442"/>
    <w:rsid w:val="00F0042A"/>
    <w:rsid w:val="00F00A70"/>
    <w:rsid w:val="00F16564"/>
    <w:rsid w:val="00F30CA5"/>
    <w:rsid w:val="00F54B17"/>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5693</Words>
  <Characters>34159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2018-08-10T08:32:00Z</dcterms:created>
  <dcterms:modified xsi:type="dcterms:W3CDTF">2018-08-10T08:32:00Z</dcterms:modified>
</cp:coreProperties>
</file>