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6AD29" w14:textId="77777777" w:rsidR="00C62DF2" w:rsidRDefault="00F9761F" w:rsidP="00971598">
      <w:pPr>
        <w:pStyle w:val="Nagwek20"/>
        <w:keepNext/>
        <w:keepLines/>
        <w:spacing w:line="240" w:lineRule="auto"/>
        <w:jc w:val="left"/>
        <w:rPr>
          <w:rFonts w:ascii="Calibri" w:eastAsia="+mj-ea" w:hAnsi="Calibri" w:cs="+mj-cs"/>
          <w:b w:val="0"/>
          <w:bCs w:val="0"/>
          <w:color w:val="000000"/>
          <w:kern w:val="24"/>
          <w:sz w:val="48"/>
          <w:szCs w:val="48"/>
        </w:rPr>
      </w:pPr>
      <w:bookmarkStart w:id="0" w:name="bookmark4"/>
      <w:bookmarkStart w:id="1" w:name="_GoBack"/>
      <w:bookmarkEnd w:id="1"/>
      <w:r>
        <w:rPr>
          <w:rFonts w:ascii="Calibri" w:eastAsia="+mj-ea" w:hAnsi="Calibri" w:cs="+mj-cs"/>
          <w:b w:val="0"/>
          <w:bCs w:val="0"/>
          <w:color w:val="000000"/>
          <w:kern w:val="24"/>
          <w:sz w:val="48"/>
          <w:szCs w:val="48"/>
        </w:rPr>
        <w:t xml:space="preserve">Dolnośląski Urząd Wojewódzki </w:t>
      </w:r>
    </w:p>
    <w:p w14:paraId="5D5DCD8B" w14:textId="77777777" w:rsidR="00971598" w:rsidRPr="009743F2" w:rsidRDefault="00F9761F" w:rsidP="00971598">
      <w:pPr>
        <w:pStyle w:val="Nagwek20"/>
        <w:keepNext/>
        <w:keepLines/>
        <w:spacing w:line="240" w:lineRule="auto"/>
        <w:jc w:val="left"/>
        <w:rPr>
          <w:b w:val="0"/>
          <w:bCs w:val="0"/>
          <w:spacing w:val="4"/>
          <w:sz w:val="36"/>
        </w:rPr>
      </w:pPr>
      <w:r>
        <w:rPr>
          <w:rFonts w:ascii="Calibri" w:eastAsia="+mj-ea" w:hAnsi="Calibri" w:cs="+mj-cs"/>
          <w:b w:val="0"/>
          <w:bCs w:val="0"/>
          <w:color w:val="000000"/>
          <w:kern w:val="24"/>
          <w:sz w:val="48"/>
          <w:szCs w:val="48"/>
        </w:rPr>
        <w:t>we Wrocławiu</w:t>
      </w:r>
    </w:p>
    <w:p w14:paraId="72A32A8E" w14:textId="77777777" w:rsidR="00714C87" w:rsidRPr="009743F2" w:rsidRDefault="00714C87">
      <w:pPr>
        <w:pStyle w:val="Nagwek20"/>
        <w:keepNext/>
        <w:keepLines/>
        <w:shd w:val="clear" w:color="auto" w:fill="auto"/>
        <w:spacing w:line="240" w:lineRule="auto"/>
        <w:ind w:firstLine="0"/>
        <w:rPr>
          <w:b w:val="0"/>
          <w:bCs w:val="0"/>
          <w:spacing w:val="4"/>
          <w:sz w:val="36"/>
        </w:rPr>
      </w:pPr>
    </w:p>
    <w:p w14:paraId="78A47A5A" w14:textId="77777777" w:rsidR="00714C87" w:rsidRPr="009743F2" w:rsidRDefault="00714C87">
      <w:pPr>
        <w:pStyle w:val="Nagwek20"/>
        <w:keepNext/>
        <w:keepLines/>
        <w:shd w:val="clear" w:color="auto" w:fill="auto"/>
        <w:spacing w:line="240" w:lineRule="auto"/>
        <w:ind w:firstLine="0"/>
        <w:rPr>
          <w:b w:val="0"/>
          <w:bCs w:val="0"/>
          <w:spacing w:val="4"/>
          <w:sz w:val="36"/>
        </w:rPr>
      </w:pPr>
    </w:p>
    <w:p w14:paraId="58F6B6C5"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0BCE88F3"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0D687C8A"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7C7E7EB0" w14:textId="77777777" w:rsidR="00F9761F" w:rsidRPr="00B8293F" w:rsidRDefault="00F9761F">
      <w:pPr>
        <w:pStyle w:val="Nagwek20"/>
        <w:keepNext/>
        <w:keepLines/>
        <w:shd w:val="clear" w:color="auto" w:fill="auto"/>
        <w:spacing w:line="240" w:lineRule="auto"/>
        <w:ind w:firstLine="0"/>
        <w:rPr>
          <w:rFonts w:asciiTheme="minorHAnsi" w:hAnsiTheme="minorHAnsi"/>
          <w:b w:val="0"/>
          <w:bCs w:val="0"/>
          <w:spacing w:val="4"/>
          <w:sz w:val="36"/>
        </w:rPr>
      </w:pPr>
    </w:p>
    <w:p w14:paraId="1BCF2DDC" w14:textId="77777777" w:rsidR="00F9761F" w:rsidRPr="00B8293F" w:rsidRDefault="00F9761F">
      <w:pPr>
        <w:pStyle w:val="Nagwek20"/>
        <w:keepNext/>
        <w:keepLines/>
        <w:shd w:val="clear" w:color="auto" w:fill="auto"/>
        <w:spacing w:line="240" w:lineRule="auto"/>
        <w:ind w:firstLine="0"/>
        <w:rPr>
          <w:rFonts w:asciiTheme="minorHAnsi" w:hAnsiTheme="minorHAnsi"/>
          <w:b w:val="0"/>
          <w:bCs w:val="0"/>
          <w:spacing w:val="4"/>
          <w:sz w:val="36"/>
        </w:rPr>
      </w:pPr>
    </w:p>
    <w:p w14:paraId="761F1794" w14:textId="77777777" w:rsidR="00714C87" w:rsidRPr="00B8293F" w:rsidRDefault="00714C87">
      <w:pPr>
        <w:pStyle w:val="Nagwek20"/>
        <w:keepNext/>
        <w:keepLines/>
        <w:shd w:val="clear" w:color="auto" w:fill="auto"/>
        <w:spacing w:line="240" w:lineRule="auto"/>
        <w:ind w:firstLine="0"/>
        <w:rPr>
          <w:rFonts w:asciiTheme="minorHAnsi" w:hAnsiTheme="minorHAnsi"/>
          <w:b w:val="0"/>
          <w:bCs w:val="0"/>
          <w:spacing w:val="4"/>
          <w:sz w:val="36"/>
        </w:rPr>
      </w:pPr>
    </w:p>
    <w:p w14:paraId="21D86D9F" w14:textId="77777777" w:rsidR="00714C87" w:rsidRPr="00B8293F" w:rsidRDefault="00F9761F">
      <w:pPr>
        <w:pStyle w:val="Nagwek20"/>
        <w:keepNext/>
        <w:keepLines/>
        <w:shd w:val="clear" w:color="auto" w:fill="auto"/>
        <w:spacing w:line="240" w:lineRule="auto"/>
        <w:ind w:firstLine="0"/>
        <w:rPr>
          <w:rFonts w:asciiTheme="minorHAnsi" w:hAnsiTheme="minorHAnsi"/>
          <w:spacing w:val="4"/>
          <w:sz w:val="40"/>
        </w:rPr>
      </w:pPr>
      <w:r w:rsidRPr="00B8293F">
        <w:rPr>
          <w:rFonts w:asciiTheme="minorHAnsi" w:hAnsiTheme="minorHAnsi"/>
          <w:bCs w:val="0"/>
          <w:spacing w:val="4"/>
          <w:sz w:val="40"/>
        </w:rPr>
        <w:t>FUNDUSZ DRÓG SAMORZĄDOWYCH</w:t>
      </w:r>
    </w:p>
    <w:p w14:paraId="06F23320"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149FF53F"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57902237"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4F7D77E3"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1B6D2C7D"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465075E6"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17C7E521"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6AADDE08"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2B2BB7D8"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47389244" w14:textId="77777777" w:rsidR="00714C87" w:rsidRPr="00B8293F" w:rsidRDefault="00714C87">
      <w:pPr>
        <w:pStyle w:val="Nagwek20"/>
        <w:keepNext/>
        <w:keepLines/>
        <w:shd w:val="clear" w:color="auto" w:fill="auto"/>
        <w:spacing w:line="240" w:lineRule="auto"/>
        <w:ind w:firstLine="0"/>
        <w:rPr>
          <w:rFonts w:asciiTheme="minorHAnsi" w:hAnsiTheme="minorHAnsi"/>
          <w:spacing w:val="4"/>
        </w:rPr>
      </w:pPr>
    </w:p>
    <w:p w14:paraId="60500867" w14:textId="77777777" w:rsidR="00714C87" w:rsidRPr="00B8293F" w:rsidRDefault="00367030">
      <w:pPr>
        <w:pStyle w:val="Nagwek20"/>
        <w:keepNext/>
        <w:keepLines/>
        <w:shd w:val="clear" w:color="auto" w:fill="auto"/>
        <w:spacing w:line="240" w:lineRule="auto"/>
        <w:ind w:firstLine="0"/>
        <w:rPr>
          <w:rFonts w:asciiTheme="minorHAnsi" w:hAnsiTheme="minorHAnsi"/>
          <w:b w:val="0"/>
          <w:bCs w:val="0"/>
          <w:spacing w:val="4"/>
          <w:sz w:val="28"/>
        </w:rPr>
      </w:pPr>
      <w:r w:rsidRPr="00B8293F">
        <w:rPr>
          <w:rFonts w:asciiTheme="minorHAnsi" w:hAnsiTheme="minorHAnsi"/>
          <w:b w:val="0"/>
          <w:spacing w:val="4"/>
          <w:sz w:val="28"/>
        </w:rPr>
        <w:t xml:space="preserve">INSTRUKCJA </w:t>
      </w:r>
      <w:r w:rsidRPr="00B8293F">
        <w:rPr>
          <w:rFonts w:asciiTheme="minorHAnsi" w:hAnsiTheme="minorHAnsi"/>
          <w:b w:val="0"/>
          <w:bCs w:val="0"/>
          <w:spacing w:val="4"/>
          <w:sz w:val="28"/>
        </w:rPr>
        <w:t>WYP</w:t>
      </w:r>
      <w:r w:rsidR="00203B42" w:rsidRPr="00B8293F">
        <w:rPr>
          <w:rFonts w:asciiTheme="minorHAnsi" w:hAnsiTheme="minorHAnsi"/>
          <w:b w:val="0"/>
          <w:bCs w:val="0"/>
          <w:spacing w:val="4"/>
          <w:sz w:val="28"/>
        </w:rPr>
        <w:t>E</w:t>
      </w:r>
      <w:r w:rsidRPr="00B8293F">
        <w:rPr>
          <w:rFonts w:asciiTheme="minorHAnsi" w:hAnsiTheme="minorHAnsi"/>
          <w:b w:val="0"/>
          <w:bCs w:val="0"/>
          <w:spacing w:val="4"/>
          <w:sz w:val="28"/>
        </w:rPr>
        <w:t>ŁNIANIA WNIOSKU</w:t>
      </w:r>
      <w:r w:rsidRPr="00B8293F">
        <w:rPr>
          <w:rFonts w:asciiTheme="minorHAnsi" w:hAnsiTheme="minorHAnsi"/>
          <w:b w:val="0"/>
          <w:bCs w:val="0"/>
          <w:spacing w:val="4"/>
          <w:sz w:val="28"/>
        </w:rPr>
        <w:br/>
        <w:t>O DOFINANSOWANIE ZADANIA</w:t>
      </w:r>
    </w:p>
    <w:p w14:paraId="795F3F1E" w14:textId="77777777" w:rsidR="00714C87" w:rsidRPr="00B8293F" w:rsidRDefault="00714C87">
      <w:pPr>
        <w:pStyle w:val="Nagwek20"/>
        <w:keepNext/>
        <w:keepLines/>
        <w:shd w:val="clear" w:color="auto" w:fill="auto"/>
        <w:spacing w:line="240" w:lineRule="auto"/>
        <w:ind w:firstLine="0"/>
        <w:rPr>
          <w:rFonts w:asciiTheme="minorHAnsi" w:hAnsiTheme="minorHAnsi"/>
          <w:b w:val="0"/>
          <w:spacing w:val="4"/>
          <w:sz w:val="28"/>
        </w:rPr>
      </w:pPr>
    </w:p>
    <w:p w14:paraId="56054AB9"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2410798B"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27139746"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359F20BD"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34B7B100"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060E2BA3"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68ACCF80"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48A13FAF"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28"/>
        </w:rPr>
      </w:pPr>
    </w:p>
    <w:p w14:paraId="6D1502C6"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72"/>
        </w:rPr>
      </w:pPr>
    </w:p>
    <w:p w14:paraId="5A185CD7" w14:textId="77777777" w:rsidR="00714C87" w:rsidRPr="00B8293F" w:rsidRDefault="00714C87">
      <w:pPr>
        <w:pStyle w:val="Nagwek20"/>
        <w:keepNext/>
        <w:keepLines/>
        <w:shd w:val="clear" w:color="auto" w:fill="auto"/>
        <w:spacing w:line="240" w:lineRule="auto"/>
        <w:ind w:firstLine="0"/>
        <w:rPr>
          <w:rFonts w:asciiTheme="minorHAnsi" w:hAnsiTheme="minorHAnsi"/>
          <w:spacing w:val="4"/>
          <w:sz w:val="56"/>
        </w:rPr>
      </w:pPr>
    </w:p>
    <w:p w14:paraId="73AE8822" w14:textId="77777777" w:rsidR="00382509" w:rsidRPr="00B8293F" w:rsidRDefault="00367030">
      <w:pPr>
        <w:pStyle w:val="Nagwek20"/>
        <w:keepNext/>
        <w:keepLines/>
        <w:shd w:val="clear" w:color="auto" w:fill="auto"/>
        <w:spacing w:line="240" w:lineRule="auto"/>
        <w:ind w:firstLine="0"/>
        <w:jc w:val="left"/>
        <w:rPr>
          <w:rFonts w:asciiTheme="minorHAnsi" w:hAnsiTheme="minorHAnsi"/>
          <w:spacing w:val="4"/>
          <w:sz w:val="36"/>
        </w:rPr>
      </w:pPr>
      <w:r w:rsidRPr="00B8293F">
        <w:rPr>
          <w:rFonts w:asciiTheme="minorHAnsi" w:hAnsiTheme="minorHAnsi"/>
          <w:spacing w:val="4"/>
          <w:sz w:val="36"/>
        </w:rPr>
        <w:br w:type="page"/>
      </w:r>
    </w:p>
    <w:p w14:paraId="09A96D00" w14:textId="77777777" w:rsidR="00971598" w:rsidRPr="00B1385B" w:rsidRDefault="00971598" w:rsidP="00BF1ECA">
      <w:pPr>
        <w:pStyle w:val="Nagwek11"/>
        <w:keepNext/>
        <w:keepLines/>
        <w:numPr>
          <w:ilvl w:val="0"/>
          <w:numId w:val="1"/>
        </w:numPr>
        <w:shd w:val="clear" w:color="auto" w:fill="auto"/>
        <w:spacing w:after="120" w:line="240" w:lineRule="auto"/>
        <w:ind w:left="357" w:hanging="357"/>
        <w:jc w:val="both"/>
        <w:rPr>
          <w:rFonts w:asciiTheme="minorHAnsi" w:hAnsiTheme="minorHAnsi"/>
          <w:spacing w:val="4"/>
          <w:sz w:val="22"/>
          <w:szCs w:val="22"/>
        </w:rPr>
      </w:pPr>
      <w:bookmarkStart w:id="2" w:name="bookmark7"/>
      <w:bookmarkEnd w:id="0"/>
      <w:r w:rsidRPr="00B1385B">
        <w:rPr>
          <w:rStyle w:val="Nagwek10"/>
          <w:rFonts w:asciiTheme="minorHAnsi" w:hAnsiTheme="minorHAnsi"/>
          <w:b/>
          <w:bCs/>
          <w:spacing w:val="4"/>
          <w:sz w:val="22"/>
          <w:szCs w:val="22"/>
        </w:rPr>
        <w:lastRenderedPageBreak/>
        <w:t>Uwagi ogólne:</w:t>
      </w:r>
      <w:bookmarkEnd w:id="2"/>
    </w:p>
    <w:p w14:paraId="43C75B29"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Wnioskodawca zobowiązany jest wypełnić wniosek rzetelnie i z należytą starannością, szczególnie </w:t>
      </w:r>
      <w:r w:rsidR="0052643F">
        <w:rPr>
          <w:rFonts w:asciiTheme="minorHAnsi" w:hAnsiTheme="minorHAnsi"/>
          <w:spacing w:val="4"/>
        </w:rPr>
        <w:t xml:space="preserve">               </w:t>
      </w:r>
      <w:r w:rsidRPr="00B8293F">
        <w:rPr>
          <w:rFonts w:asciiTheme="minorHAnsi" w:hAnsiTheme="minorHAnsi"/>
          <w:spacing w:val="4"/>
        </w:rPr>
        <w:t xml:space="preserve">w zakresie spójności wykazywanych danych i informacji w poszczególnych punktach wniosku </w:t>
      </w:r>
      <w:r w:rsidR="0052643F">
        <w:rPr>
          <w:rFonts w:asciiTheme="minorHAnsi" w:hAnsiTheme="minorHAnsi"/>
          <w:spacing w:val="4"/>
        </w:rPr>
        <w:t xml:space="preserve">                           </w:t>
      </w:r>
      <w:r w:rsidRPr="00B8293F">
        <w:rPr>
          <w:rFonts w:asciiTheme="minorHAnsi" w:hAnsiTheme="minorHAnsi"/>
          <w:spacing w:val="4"/>
        </w:rPr>
        <w:t>(w zakresie nazwy zadania, zakresu rzeczowego, parametrów).</w:t>
      </w:r>
    </w:p>
    <w:p w14:paraId="52011CA5" w14:textId="77777777" w:rsidR="003A70F9" w:rsidRDefault="002B0EF3" w:rsidP="003A70F9">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Wnioskodawca wypełnia tylko białe pola.</w:t>
      </w:r>
    </w:p>
    <w:p w14:paraId="0FB4BD3C" w14:textId="7C2CFE9E" w:rsidR="003A70F9" w:rsidRPr="003A70F9" w:rsidRDefault="00971598" w:rsidP="003A70F9">
      <w:pPr>
        <w:pStyle w:val="Teksttreci21"/>
        <w:numPr>
          <w:ilvl w:val="1"/>
          <w:numId w:val="1"/>
        </w:numPr>
        <w:shd w:val="clear" w:color="auto" w:fill="auto"/>
        <w:spacing w:before="0" w:after="120" w:line="240" w:lineRule="auto"/>
        <w:ind w:left="567" w:hanging="567"/>
        <w:rPr>
          <w:rFonts w:asciiTheme="minorHAnsi" w:hAnsiTheme="minorHAnsi"/>
          <w:spacing w:val="4"/>
        </w:rPr>
      </w:pPr>
      <w:r w:rsidRPr="003A70F9">
        <w:rPr>
          <w:rFonts w:asciiTheme="minorHAnsi" w:hAnsiTheme="minorHAnsi"/>
          <w:spacing w:val="4"/>
        </w:rPr>
        <w:t xml:space="preserve">Wnioskodawcą może być </w:t>
      </w:r>
      <w:r w:rsidR="00056F6A">
        <w:rPr>
          <w:rFonts w:asciiTheme="minorHAnsi" w:hAnsiTheme="minorHAnsi"/>
          <w:spacing w:val="4"/>
        </w:rPr>
        <w:t>wyłącznie ustawowy</w:t>
      </w:r>
      <w:r w:rsidR="003A70F9" w:rsidRPr="003A70F9">
        <w:rPr>
          <w:rFonts w:asciiTheme="minorHAnsi" w:hAnsiTheme="minorHAnsi"/>
          <w:spacing w:val="4"/>
        </w:rPr>
        <w:t xml:space="preserve"> zarządca drogi powiatowej a</w:t>
      </w:r>
      <w:r w:rsidR="00056F6A">
        <w:rPr>
          <w:rFonts w:asciiTheme="minorHAnsi" w:hAnsiTheme="minorHAnsi"/>
          <w:spacing w:val="4"/>
        </w:rPr>
        <w:t xml:space="preserve">lbo gminnej tj. zarządca drogi, </w:t>
      </w:r>
      <w:r w:rsidR="002D02A3">
        <w:rPr>
          <w:rFonts w:asciiTheme="minorHAnsi" w:hAnsiTheme="minorHAnsi"/>
          <w:spacing w:val="4"/>
        </w:rPr>
        <w:t>o którym mowa</w:t>
      </w:r>
      <w:r w:rsidR="00DE7B78">
        <w:rPr>
          <w:rFonts w:asciiTheme="minorHAnsi" w:hAnsiTheme="minorHAnsi"/>
          <w:spacing w:val="4"/>
        </w:rPr>
        <w:t xml:space="preserve"> w art. 19 ust. 2</w:t>
      </w:r>
      <w:r w:rsidR="003A70F9" w:rsidRPr="003A70F9">
        <w:rPr>
          <w:rFonts w:asciiTheme="minorHAnsi" w:hAnsiTheme="minorHAnsi"/>
          <w:spacing w:val="4"/>
        </w:rPr>
        <w:t xml:space="preserve"> ustawy z dnia 21 marca 1985 r. o drogach publicznych (Dz.</w:t>
      </w:r>
      <w:r w:rsidR="00DE7B78">
        <w:rPr>
          <w:rFonts w:asciiTheme="minorHAnsi" w:hAnsiTheme="minorHAnsi"/>
          <w:spacing w:val="4"/>
        </w:rPr>
        <w:t xml:space="preserve"> U. z 2018 r. poz. 2068 ze zm.).</w:t>
      </w:r>
    </w:p>
    <w:p w14:paraId="23CC71BA" w14:textId="4B917E0A"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Przedmiotem wniosku może być zadanie obejmujące odcinek/odcinki drogi/dróg będące drogą publiczną (powiatową lub gminną) w rozumieniu ustawy drogach publicznych. Wyjątek stanowią zadania mające na celu: </w:t>
      </w:r>
    </w:p>
    <w:p w14:paraId="7533B89F" w14:textId="77777777" w:rsidR="00971598" w:rsidRPr="00B8293F" w:rsidRDefault="00971598" w:rsidP="00BF1ECA">
      <w:pPr>
        <w:pStyle w:val="Teksttreci21"/>
        <w:numPr>
          <w:ilvl w:val="0"/>
          <w:numId w:val="2"/>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wybudowanie nowej drogi i</w:t>
      </w:r>
      <w:r w:rsidR="008C1A00" w:rsidRPr="00B8293F">
        <w:rPr>
          <w:rFonts w:asciiTheme="minorHAnsi" w:hAnsiTheme="minorHAnsi"/>
          <w:spacing w:val="4"/>
        </w:rPr>
        <w:t xml:space="preserve"> </w:t>
      </w:r>
      <w:r w:rsidRPr="00B8293F">
        <w:rPr>
          <w:rFonts w:asciiTheme="minorHAnsi" w:hAnsiTheme="minorHAnsi"/>
          <w:spacing w:val="4"/>
        </w:rPr>
        <w:t>zaliczenie jej, po wybudowaniu i oddaniu do użytkowania, do jednej z wymienionych kategorii</w:t>
      </w:r>
      <w:r w:rsidR="008C1A00" w:rsidRPr="00B8293F">
        <w:rPr>
          <w:rFonts w:asciiTheme="minorHAnsi" w:hAnsiTheme="minorHAnsi"/>
          <w:spacing w:val="4"/>
        </w:rPr>
        <w:t>,</w:t>
      </w:r>
    </w:p>
    <w:p w14:paraId="5BC14ED8" w14:textId="5B82655F" w:rsidR="00E65C8A" w:rsidRDefault="00971598" w:rsidP="00E65C8A">
      <w:pPr>
        <w:pStyle w:val="Teksttreci21"/>
        <w:numPr>
          <w:ilvl w:val="0"/>
          <w:numId w:val="2"/>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przebudowę drogi wewnętrznej do właś</w:t>
      </w:r>
      <w:r w:rsidR="00F44459">
        <w:rPr>
          <w:rFonts w:asciiTheme="minorHAnsi" w:hAnsiTheme="minorHAnsi"/>
          <w:spacing w:val="4"/>
        </w:rPr>
        <w:t xml:space="preserve">ciwych parametrów technicznych, </w:t>
      </w:r>
      <w:r w:rsidRPr="00B8293F">
        <w:rPr>
          <w:rFonts w:asciiTheme="minorHAnsi" w:hAnsiTheme="minorHAnsi"/>
          <w:spacing w:val="4"/>
        </w:rPr>
        <w:t>a następnie zaliczenie jej do kategorii dróg powiatowych lub gminnych.</w:t>
      </w:r>
    </w:p>
    <w:p w14:paraId="36A00750" w14:textId="0F8AAE18" w:rsidR="00E65C8A" w:rsidRDefault="00E65C8A" w:rsidP="00601B39">
      <w:pPr>
        <w:pStyle w:val="Teksttreci21"/>
        <w:numPr>
          <w:ilvl w:val="1"/>
          <w:numId w:val="1"/>
        </w:numPr>
        <w:shd w:val="clear" w:color="auto" w:fill="auto"/>
        <w:spacing w:before="0" w:after="120" w:line="240" w:lineRule="auto"/>
        <w:ind w:left="567" w:hanging="567"/>
        <w:rPr>
          <w:rFonts w:asciiTheme="minorHAnsi" w:hAnsiTheme="minorHAnsi"/>
          <w:spacing w:val="4"/>
        </w:rPr>
      </w:pPr>
      <w:r w:rsidRPr="00E65C8A">
        <w:rPr>
          <w:rFonts w:asciiTheme="minorHAnsi" w:hAnsiTheme="minorHAnsi"/>
          <w:spacing w:val="4"/>
        </w:rPr>
        <w:t>W zakresie rzeczowym wniosek</w:t>
      </w:r>
      <w:r w:rsidR="00056F6A">
        <w:rPr>
          <w:rFonts w:asciiTheme="minorHAnsi" w:hAnsiTheme="minorHAnsi"/>
          <w:spacing w:val="4"/>
        </w:rPr>
        <w:t xml:space="preserve"> może</w:t>
      </w:r>
      <w:r w:rsidRPr="00E65C8A">
        <w:rPr>
          <w:rFonts w:asciiTheme="minorHAnsi" w:hAnsiTheme="minorHAnsi"/>
          <w:spacing w:val="4"/>
        </w:rPr>
        <w:t xml:space="preserve"> dotyczy</w:t>
      </w:r>
      <w:r w:rsidR="00056F6A">
        <w:rPr>
          <w:rFonts w:asciiTheme="minorHAnsi" w:hAnsiTheme="minorHAnsi"/>
          <w:spacing w:val="4"/>
        </w:rPr>
        <w:t>ć</w:t>
      </w:r>
      <w:r w:rsidRPr="00E65C8A">
        <w:rPr>
          <w:rFonts w:asciiTheme="minorHAnsi" w:hAnsiTheme="minorHAnsi"/>
          <w:spacing w:val="4"/>
        </w:rPr>
        <w:t xml:space="preserve"> budowy, przebudowy lub remontu dróg gminnych lub dróg powiatowych wraz z ich skrz</w:t>
      </w:r>
      <w:r w:rsidR="00601B39">
        <w:rPr>
          <w:rFonts w:asciiTheme="minorHAnsi" w:hAnsiTheme="minorHAnsi"/>
          <w:spacing w:val="4"/>
        </w:rPr>
        <w:t>yżowaniami,</w:t>
      </w:r>
      <w:r w:rsidRPr="00E65C8A">
        <w:rPr>
          <w:rFonts w:asciiTheme="minorHAnsi" w:hAnsiTheme="minorHAnsi"/>
          <w:spacing w:val="4"/>
        </w:rPr>
        <w:t xml:space="preserve"> skrzyżowań z drogami wyższych kategorii, o ile </w:t>
      </w:r>
      <w:r w:rsidR="00601B39">
        <w:rPr>
          <w:rFonts w:asciiTheme="minorHAnsi" w:hAnsiTheme="minorHAnsi"/>
          <w:spacing w:val="4"/>
        </w:rPr>
        <w:t>realizowane są w ramach zadania oraz</w:t>
      </w:r>
      <w:r w:rsidRPr="00E65C8A">
        <w:rPr>
          <w:rFonts w:asciiTheme="minorHAnsi" w:hAnsiTheme="minorHAnsi"/>
          <w:spacing w:val="4"/>
        </w:rPr>
        <w:t xml:space="preserve"> p</w:t>
      </w:r>
      <w:r w:rsidR="00056F6A">
        <w:rPr>
          <w:rFonts w:asciiTheme="minorHAnsi" w:hAnsiTheme="minorHAnsi"/>
          <w:spacing w:val="4"/>
        </w:rPr>
        <w:t>rzebudowy</w:t>
      </w:r>
      <w:r>
        <w:rPr>
          <w:rFonts w:asciiTheme="minorHAnsi" w:hAnsiTheme="minorHAnsi"/>
          <w:spacing w:val="4"/>
        </w:rPr>
        <w:t xml:space="preserve"> </w:t>
      </w:r>
      <w:r w:rsidRPr="00E65C8A">
        <w:rPr>
          <w:rFonts w:asciiTheme="minorHAnsi" w:hAnsiTheme="minorHAnsi"/>
          <w:spacing w:val="4"/>
        </w:rPr>
        <w:t>lub</w:t>
      </w:r>
      <w:r>
        <w:rPr>
          <w:rFonts w:asciiTheme="minorHAnsi" w:hAnsiTheme="minorHAnsi"/>
          <w:spacing w:val="4"/>
        </w:rPr>
        <w:t xml:space="preserve"> </w:t>
      </w:r>
      <w:r w:rsidRPr="00E65C8A">
        <w:rPr>
          <w:rFonts w:asciiTheme="minorHAnsi" w:hAnsiTheme="minorHAnsi"/>
          <w:spacing w:val="4"/>
        </w:rPr>
        <w:t>remont</w:t>
      </w:r>
      <w:r>
        <w:rPr>
          <w:rFonts w:asciiTheme="minorHAnsi" w:hAnsiTheme="minorHAnsi"/>
          <w:spacing w:val="4"/>
        </w:rPr>
        <w:t xml:space="preserve"> </w:t>
      </w:r>
      <w:r w:rsidRPr="00E65C8A">
        <w:rPr>
          <w:rFonts w:asciiTheme="minorHAnsi" w:hAnsiTheme="minorHAnsi"/>
          <w:spacing w:val="4"/>
        </w:rPr>
        <w:t>mostu</w:t>
      </w:r>
      <w:r>
        <w:rPr>
          <w:rFonts w:asciiTheme="minorHAnsi" w:hAnsiTheme="minorHAnsi"/>
          <w:spacing w:val="4"/>
        </w:rPr>
        <w:t xml:space="preserve"> </w:t>
      </w:r>
      <w:r w:rsidRPr="00E65C8A">
        <w:rPr>
          <w:rFonts w:asciiTheme="minorHAnsi" w:hAnsiTheme="minorHAnsi"/>
          <w:spacing w:val="4"/>
        </w:rPr>
        <w:t>usytuowanego</w:t>
      </w:r>
      <w:r>
        <w:rPr>
          <w:rFonts w:asciiTheme="minorHAnsi" w:hAnsiTheme="minorHAnsi"/>
          <w:spacing w:val="4"/>
        </w:rPr>
        <w:t xml:space="preserve"> </w:t>
      </w:r>
      <w:r w:rsidRPr="00E65C8A">
        <w:rPr>
          <w:rFonts w:asciiTheme="minorHAnsi" w:hAnsiTheme="minorHAnsi"/>
          <w:spacing w:val="4"/>
        </w:rPr>
        <w:t>w</w:t>
      </w:r>
      <w:r w:rsidR="00831502">
        <w:rPr>
          <w:rFonts w:asciiTheme="minorHAnsi" w:hAnsiTheme="minorHAnsi"/>
          <w:spacing w:val="4"/>
        </w:rPr>
        <w:t xml:space="preserve"> </w:t>
      </w:r>
      <w:r w:rsidRPr="00E65C8A">
        <w:rPr>
          <w:rFonts w:asciiTheme="minorHAnsi" w:hAnsiTheme="minorHAnsi"/>
          <w:spacing w:val="4"/>
        </w:rPr>
        <w:t>ciągu</w:t>
      </w:r>
      <w:r>
        <w:rPr>
          <w:rFonts w:asciiTheme="minorHAnsi" w:hAnsiTheme="minorHAnsi"/>
          <w:spacing w:val="4"/>
        </w:rPr>
        <w:t xml:space="preserve"> </w:t>
      </w:r>
      <w:r w:rsidRPr="00E65C8A">
        <w:rPr>
          <w:rFonts w:asciiTheme="minorHAnsi" w:hAnsiTheme="minorHAnsi"/>
          <w:spacing w:val="4"/>
        </w:rPr>
        <w:t>drogi</w:t>
      </w:r>
      <w:r>
        <w:rPr>
          <w:rFonts w:asciiTheme="minorHAnsi" w:hAnsiTheme="minorHAnsi"/>
          <w:spacing w:val="4"/>
        </w:rPr>
        <w:t xml:space="preserve"> </w:t>
      </w:r>
      <w:r w:rsidRPr="00E65C8A">
        <w:rPr>
          <w:rFonts w:asciiTheme="minorHAnsi" w:hAnsiTheme="minorHAnsi"/>
          <w:spacing w:val="4"/>
        </w:rPr>
        <w:t>powiatowej</w:t>
      </w:r>
      <w:r>
        <w:rPr>
          <w:rFonts w:asciiTheme="minorHAnsi" w:hAnsiTheme="minorHAnsi"/>
          <w:spacing w:val="4"/>
        </w:rPr>
        <w:t xml:space="preserve"> </w:t>
      </w:r>
      <w:r w:rsidRPr="00E65C8A">
        <w:rPr>
          <w:rFonts w:asciiTheme="minorHAnsi" w:hAnsiTheme="minorHAnsi"/>
          <w:spacing w:val="4"/>
        </w:rPr>
        <w:t>lub</w:t>
      </w:r>
      <w:r>
        <w:rPr>
          <w:rFonts w:asciiTheme="minorHAnsi" w:hAnsiTheme="minorHAnsi"/>
          <w:spacing w:val="4"/>
        </w:rPr>
        <w:t xml:space="preserve"> </w:t>
      </w:r>
      <w:r w:rsidRPr="00E65C8A">
        <w:rPr>
          <w:rFonts w:asciiTheme="minorHAnsi" w:hAnsiTheme="minorHAnsi"/>
          <w:spacing w:val="4"/>
        </w:rPr>
        <w:t>gminnej.</w:t>
      </w:r>
    </w:p>
    <w:p w14:paraId="73AB0BE2" w14:textId="77777777" w:rsidR="00AE789B" w:rsidRPr="00E65C8A" w:rsidRDefault="00AE789B" w:rsidP="00AE789B">
      <w:pPr>
        <w:pStyle w:val="Teksttreci21"/>
        <w:numPr>
          <w:ilvl w:val="1"/>
          <w:numId w:val="1"/>
        </w:numPr>
        <w:shd w:val="clear" w:color="auto" w:fill="auto"/>
        <w:spacing w:before="0" w:after="120" w:line="240" w:lineRule="auto"/>
        <w:ind w:left="567" w:hanging="567"/>
        <w:rPr>
          <w:rFonts w:asciiTheme="minorHAnsi" w:hAnsiTheme="minorHAnsi"/>
          <w:spacing w:val="4"/>
        </w:rPr>
      </w:pPr>
      <w:r w:rsidRPr="00E65C8A">
        <w:rPr>
          <w:rFonts w:asciiTheme="minorHAnsi" w:hAnsiTheme="minorHAnsi"/>
          <w:spacing w:val="4"/>
        </w:rPr>
        <w:t>Jako jedno zadanie mogą być zgłoszone maksymalnie trzy odcinki drogi/dróg, spełniające następujące warunki:</w:t>
      </w:r>
    </w:p>
    <w:p w14:paraId="03F3D8E3" w14:textId="77777777" w:rsidR="00AE789B" w:rsidRPr="0052643F" w:rsidRDefault="00AE789B" w:rsidP="00AE789B">
      <w:pPr>
        <w:pStyle w:val="Teksttreci21"/>
        <w:numPr>
          <w:ilvl w:val="0"/>
          <w:numId w:val="3"/>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przewiduje się na nich prowadzenie robót budowlanych,</w:t>
      </w:r>
    </w:p>
    <w:p w14:paraId="3CD432A3" w14:textId="77777777" w:rsidR="00AE789B" w:rsidRPr="00B8293F" w:rsidRDefault="00AE789B" w:rsidP="00AE789B">
      <w:pPr>
        <w:pStyle w:val="Default"/>
        <w:numPr>
          <w:ilvl w:val="0"/>
          <w:numId w:val="3"/>
        </w:numPr>
        <w:spacing w:after="120"/>
        <w:ind w:left="924" w:hanging="357"/>
        <w:jc w:val="both"/>
        <w:rPr>
          <w:rFonts w:asciiTheme="minorHAnsi" w:hAnsiTheme="minorHAnsi"/>
          <w:spacing w:val="4"/>
          <w:sz w:val="20"/>
          <w:szCs w:val="20"/>
        </w:rPr>
      </w:pPr>
      <w:r w:rsidRPr="00B8293F">
        <w:rPr>
          <w:rFonts w:asciiTheme="minorHAnsi" w:hAnsiTheme="minorHAnsi"/>
          <w:spacing w:val="4"/>
          <w:sz w:val="20"/>
          <w:szCs w:val="20"/>
        </w:rPr>
        <w:t>jeden odcinek obejmuje drogę publiczną o jednym numerze, przy czym dopuszcza się wydzielenie na drodze publicznej o jednym numerze dwóch lub trzech odcinków,</w:t>
      </w:r>
    </w:p>
    <w:p w14:paraId="33A77D91" w14:textId="5DE678EB" w:rsidR="00AE789B" w:rsidRPr="00D94BA6" w:rsidRDefault="00AE789B" w:rsidP="00D94BA6">
      <w:pPr>
        <w:pStyle w:val="Default"/>
        <w:numPr>
          <w:ilvl w:val="0"/>
          <w:numId w:val="3"/>
        </w:numPr>
        <w:spacing w:after="120"/>
        <w:jc w:val="both"/>
        <w:rPr>
          <w:rFonts w:asciiTheme="minorHAnsi" w:hAnsiTheme="minorHAnsi"/>
          <w:spacing w:val="4"/>
          <w:sz w:val="20"/>
          <w:szCs w:val="20"/>
        </w:rPr>
      </w:pPr>
      <w:r w:rsidRPr="00B8293F">
        <w:rPr>
          <w:rFonts w:asciiTheme="minorHAnsi" w:hAnsiTheme="minorHAnsi"/>
          <w:spacing w:val="4"/>
          <w:sz w:val="20"/>
          <w:szCs w:val="20"/>
        </w:rPr>
        <w:t>każdy odcinek może posiadać inną klasę, o której mowa w § 4 rozporządzenia</w:t>
      </w:r>
      <w:r w:rsidR="00D94BA6">
        <w:rPr>
          <w:rFonts w:asciiTheme="minorHAnsi" w:hAnsiTheme="minorHAnsi"/>
          <w:spacing w:val="4"/>
          <w:sz w:val="20"/>
          <w:szCs w:val="20"/>
        </w:rPr>
        <w:t xml:space="preserve"> </w:t>
      </w:r>
      <w:r w:rsidR="00D94BA6" w:rsidRPr="00D94BA6">
        <w:rPr>
          <w:rFonts w:asciiTheme="minorHAnsi" w:hAnsiTheme="minorHAnsi"/>
          <w:spacing w:val="4"/>
          <w:sz w:val="20"/>
          <w:szCs w:val="20"/>
        </w:rPr>
        <w:t xml:space="preserve">Ministra Transportu </w:t>
      </w:r>
      <w:r w:rsidR="00D94BA6">
        <w:rPr>
          <w:rFonts w:asciiTheme="minorHAnsi" w:hAnsiTheme="minorHAnsi"/>
          <w:spacing w:val="4"/>
          <w:sz w:val="20"/>
          <w:szCs w:val="20"/>
        </w:rPr>
        <w:t xml:space="preserve">       </w:t>
      </w:r>
      <w:r w:rsidR="00D94BA6" w:rsidRPr="00D94BA6">
        <w:rPr>
          <w:rFonts w:asciiTheme="minorHAnsi" w:hAnsiTheme="minorHAnsi"/>
          <w:spacing w:val="4"/>
          <w:sz w:val="20"/>
          <w:szCs w:val="20"/>
        </w:rPr>
        <w:t>i Gospodarki Morskiej z dnia 2 marca 1999 r.w sprawie warunków technicznych, jakim powinny odpowiadać drogi publiczne i ich usytuowanie</w:t>
      </w:r>
      <w:r w:rsidR="00D94BA6">
        <w:rPr>
          <w:rFonts w:asciiTheme="minorHAnsi" w:hAnsiTheme="minorHAnsi"/>
          <w:spacing w:val="4"/>
          <w:sz w:val="20"/>
          <w:szCs w:val="20"/>
        </w:rPr>
        <w:t xml:space="preserve"> (zwanego dalej rozporządzeniem)</w:t>
      </w:r>
      <w:r w:rsidRPr="00D94BA6">
        <w:rPr>
          <w:rFonts w:asciiTheme="minorHAnsi" w:hAnsiTheme="minorHAnsi"/>
          <w:spacing w:val="4"/>
          <w:sz w:val="20"/>
          <w:szCs w:val="20"/>
        </w:rPr>
        <w:t>, właściwą dla danej kategorii drogi,</w:t>
      </w:r>
    </w:p>
    <w:p w14:paraId="3B890229" w14:textId="237DF14D" w:rsidR="00AE789B" w:rsidRPr="00B8293F" w:rsidRDefault="00AE789B" w:rsidP="00D94BA6">
      <w:pPr>
        <w:pStyle w:val="Default"/>
        <w:numPr>
          <w:ilvl w:val="0"/>
          <w:numId w:val="3"/>
        </w:numPr>
        <w:spacing w:after="120"/>
        <w:ind w:left="851" w:hanging="425"/>
        <w:jc w:val="both"/>
        <w:rPr>
          <w:rFonts w:asciiTheme="minorHAnsi" w:hAnsiTheme="minorHAnsi"/>
          <w:color w:val="auto"/>
          <w:spacing w:val="4"/>
          <w:sz w:val="20"/>
          <w:szCs w:val="20"/>
        </w:rPr>
      </w:pPr>
      <w:r w:rsidRPr="00B8293F">
        <w:rPr>
          <w:rFonts w:asciiTheme="minorHAnsi" w:hAnsiTheme="minorHAnsi"/>
          <w:spacing w:val="4"/>
          <w:sz w:val="20"/>
          <w:szCs w:val="20"/>
        </w:rPr>
        <w:t>na jednym odcinku prowadzone będą roboty budowlane jednego rodzaju</w:t>
      </w:r>
      <w:r w:rsidR="00831502">
        <w:rPr>
          <w:rFonts w:asciiTheme="minorHAnsi" w:hAnsiTheme="minorHAnsi"/>
          <w:spacing w:val="4"/>
          <w:sz w:val="20"/>
          <w:szCs w:val="20"/>
        </w:rPr>
        <w:t xml:space="preserve"> (nie dotyczy mostów)</w:t>
      </w:r>
      <w:r w:rsidRPr="00B8293F">
        <w:rPr>
          <w:rFonts w:asciiTheme="minorHAnsi" w:hAnsiTheme="minorHAnsi"/>
          <w:spacing w:val="4"/>
          <w:sz w:val="20"/>
          <w:szCs w:val="20"/>
        </w:rPr>
        <w:t>, przy czym:</w:t>
      </w:r>
    </w:p>
    <w:p w14:paraId="1224BA9C" w14:textId="77777777" w:rsidR="00AE789B" w:rsidRPr="00B8293F" w:rsidRDefault="00AE789B" w:rsidP="00AE789B">
      <w:pPr>
        <w:pStyle w:val="Default"/>
        <w:numPr>
          <w:ilvl w:val="0"/>
          <w:numId w:val="5"/>
        </w:numPr>
        <w:spacing w:after="120"/>
        <w:ind w:left="1281" w:hanging="357"/>
        <w:jc w:val="both"/>
        <w:rPr>
          <w:rFonts w:asciiTheme="minorHAnsi" w:hAnsiTheme="minorHAnsi"/>
          <w:color w:val="auto"/>
          <w:spacing w:val="4"/>
          <w:sz w:val="20"/>
          <w:szCs w:val="20"/>
        </w:rPr>
      </w:pPr>
      <w:r w:rsidRPr="00B8293F">
        <w:rPr>
          <w:rFonts w:asciiTheme="minorHAnsi" w:hAnsiTheme="minorHAnsi"/>
          <w:spacing w:val="4"/>
          <w:sz w:val="20"/>
          <w:szCs w:val="20"/>
        </w:rPr>
        <w:t>w przypadku remontu drogi – na wszystkich odcinkach wykonywane są wyłącznie roboty budowlane polegające na remoncie,</w:t>
      </w:r>
    </w:p>
    <w:p w14:paraId="2617B2BD" w14:textId="77777777" w:rsidR="00AE789B" w:rsidRDefault="00AE789B" w:rsidP="00AE789B">
      <w:pPr>
        <w:pStyle w:val="Default"/>
        <w:numPr>
          <w:ilvl w:val="0"/>
          <w:numId w:val="5"/>
        </w:numPr>
        <w:spacing w:after="120"/>
        <w:ind w:left="1281" w:hanging="357"/>
        <w:jc w:val="both"/>
        <w:rPr>
          <w:rFonts w:asciiTheme="minorHAnsi" w:hAnsiTheme="minorHAnsi"/>
          <w:color w:val="auto"/>
          <w:spacing w:val="4"/>
          <w:sz w:val="20"/>
          <w:szCs w:val="20"/>
        </w:rPr>
      </w:pPr>
      <w:r w:rsidRPr="00B8293F">
        <w:rPr>
          <w:rFonts w:asciiTheme="minorHAnsi" w:hAnsiTheme="minorHAnsi"/>
          <w:spacing w:val="4"/>
          <w:sz w:val="20"/>
          <w:szCs w:val="20"/>
        </w:rPr>
        <w:t>w przypadku budowy, rozbudowy i przebudowy drogi – na każdym odcinku mogą być wykonywane roboty budowlane innego rodzaju</w:t>
      </w:r>
      <w:r w:rsidRPr="00B8293F">
        <w:rPr>
          <w:rFonts w:asciiTheme="minorHAnsi" w:hAnsiTheme="minorHAnsi"/>
          <w:color w:val="auto"/>
          <w:spacing w:val="4"/>
          <w:sz w:val="20"/>
          <w:szCs w:val="20"/>
        </w:rPr>
        <w:t>,</w:t>
      </w:r>
    </w:p>
    <w:p w14:paraId="7630BBBF" w14:textId="77777777" w:rsidR="00AE789B" w:rsidRPr="00B8293F" w:rsidRDefault="00AE789B" w:rsidP="00AE789B">
      <w:pPr>
        <w:pStyle w:val="Default"/>
        <w:numPr>
          <w:ilvl w:val="0"/>
          <w:numId w:val="3"/>
        </w:numPr>
        <w:spacing w:after="120"/>
        <w:ind w:left="924" w:hanging="357"/>
        <w:jc w:val="both"/>
        <w:rPr>
          <w:rFonts w:asciiTheme="minorHAnsi" w:hAnsiTheme="minorHAnsi"/>
          <w:spacing w:val="4"/>
          <w:sz w:val="20"/>
          <w:szCs w:val="20"/>
        </w:rPr>
      </w:pPr>
      <w:r w:rsidRPr="00B8293F">
        <w:rPr>
          <w:rFonts w:asciiTheme="minorHAnsi" w:hAnsiTheme="minorHAnsi"/>
          <w:spacing w:val="4"/>
          <w:sz w:val="20"/>
          <w:szCs w:val="20"/>
        </w:rPr>
        <w:t>w przypadku dróg o różnych numerach każdy odcinek drogi jest powiązany z innym odcinkiem zgłoszonym w ramach zadania w jeden z następujących sposobów:</w:t>
      </w:r>
    </w:p>
    <w:p w14:paraId="469F8C57" w14:textId="77777777" w:rsidR="00AE789B" w:rsidRPr="00B8293F" w:rsidRDefault="00AE789B" w:rsidP="00AE789B">
      <w:pPr>
        <w:pStyle w:val="Default"/>
        <w:numPr>
          <w:ilvl w:val="0"/>
          <w:numId w:val="4"/>
        </w:numPr>
        <w:spacing w:after="120"/>
        <w:ind w:left="1281" w:hanging="357"/>
        <w:jc w:val="both"/>
        <w:rPr>
          <w:rFonts w:asciiTheme="minorHAnsi" w:hAnsiTheme="minorHAnsi"/>
          <w:color w:val="auto"/>
          <w:spacing w:val="4"/>
          <w:sz w:val="20"/>
          <w:szCs w:val="20"/>
        </w:rPr>
      </w:pPr>
      <w:r w:rsidRPr="00B8293F">
        <w:rPr>
          <w:rFonts w:asciiTheme="minorHAnsi" w:hAnsiTheme="minorHAnsi"/>
          <w:color w:val="auto"/>
          <w:spacing w:val="4"/>
          <w:sz w:val="20"/>
          <w:szCs w:val="20"/>
        </w:rPr>
        <w:t>dwa różne odcinki mają jeden punkt wspólny, łączący ich początek i koniec, dwa końce lub dwa początki, zgodnie z kilometrażem,</w:t>
      </w:r>
    </w:p>
    <w:p w14:paraId="31CB80F8" w14:textId="7D3043F2" w:rsidR="00AE789B" w:rsidRDefault="00AE789B" w:rsidP="00831502">
      <w:pPr>
        <w:pStyle w:val="Default"/>
        <w:numPr>
          <w:ilvl w:val="0"/>
          <w:numId w:val="4"/>
        </w:numPr>
        <w:spacing w:after="120"/>
        <w:ind w:left="1281" w:hanging="357"/>
        <w:jc w:val="both"/>
        <w:rPr>
          <w:rFonts w:asciiTheme="minorHAnsi" w:hAnsiTheme="minorHAnsi"/>
          <w:color w:val="auto"/>
          <w:spacing w:val="4"/>
          <w:sz w:val="20"/>
          <w:szCs w:val="20"/>
        </w:rPr>
      </w:pPr>
      <w:r w:rsidRPr="00B8293F">
        <w:rPr>
          <w:rFonts w:asciiTheme="minorHAnsi" w:hAnsiTheme="minorHAnsi"/>
          <w:color w:val="auto"/>
          <w:spacing w:val="4"/>
          <w:sz w:val="20"/>
          <w:szCs w:val="20"/>
        </w:rPr>
        <w:t>dwa róż</w:t>
      </w:r>
      <w:r>
        <w:rPr>
          <w:rFonts w:asciiTheme="minorHAnsi" w:hAnsiTheme="minorHAnsi"/>
          <w:color w:val="auto"/>
          <w:spacing w:val="4"/>
          <w:sz w:val="20"/>
          <w:szCs w:val="20"/>
        </w:rPr>
        <w:t>ne odcinki krzyżują się ze sobą.</w:t>
      </w:r>
    </w:p>
    <w:p w14:paraId="3FABA395" w14:textId="77777777" w:rsidR="002D6984" w:rsidRPr="00831502" w:rsidRDefault="002D6984" w:rsidP="002D6984">
      <w:pPr>
        <w:pStyle w:val="Default"/>
        <w:spacing w:after="120"/>
        <w:ind w:left="1281"/>
        <w:jc w:val="both"/>
        <w:rPr>
          <w:rFonts w:asciiTheme="minorHAnsi" w:hAnsiTheme="minorHAnsi"/>
          <w:color w:val="auto"/>
          <w:spacing w:val="4"/>
          <w:sz w:val="20"/>
          <w:szCs w:val="20"/>
        </w:rPr>
      </w:pPr>
    </w:p>
    <w:p w14:paraId="6C9FB3F4" w14:textId="77777777" w:rsidR="00971598" w:rsidRPr="00B1385B" w:rsidRDefault="00971598" w:rsidP="00BF1ECA">
      <w:pPr>
        <w:pStyle w:val="Nagwek11"/>
        <w:keepNext/>
        <w:keepLines/>
        <w:numPr>
          <w:ilvl w:val="0"/>
          <w:numId w:val="1"/>
        </w:numPr>
        <w:shd w:val="clear" w:color="auto" w:fill="auto"/>
        <w:spacing w:after="120" w:line="240" w:lineRule="auto"/>
        <w:ind w:left="357" w:hanging="357"/>
        <w:jc w:val="both"/>
        <w:rPr>
          <w:rFonts w:asciiTheme="minorHAnsi" w:hAnsiTheme="minorHAnsi"/>
          <w:spacing w:val="4"/>
          <w:sz w:val="22"/>
          <w:szCs w:val="22"/>
        </w:rPr>
      </w:pPr>
      <w:r w:rsidRPr="00B1385B">
        <w:rPr>
          <w:rFonts w:asciiTheme="minorHAnsi" w:hAnsiTheme="minorHAnsi"/>
          <w:spacing w:val="4"/>
          <w:sz w:val="22"/>
          <w:szCs w:val="22"/>
        </w:rPr>
        <w:t>Uwagi szczegółowe (według pozycji wniosku):</w:t>
      </w:r>
    </w:p>
    <w:p w14:paraId="45C795F8"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1, 2 i 3 </w:t>
      </w:r>
      <w:r w:rsidR="00CB7A51" w:rsidRPr="00B8293F">
        <w:rPr>
          <w:rFonts w:asciiTheme="minorHAnsi" w:hAnsiTheme="minorHAnsi"/>
          <w:spacing w:val="4"/>
        </w:rPr>
        <w:t>–</w:t>
      </w:r>
      <w:r w:rsidRPr="00B8293F">
        <w:rPr>
          <w:rFonts w:asciiTheme="minorHAnsi" w:hAnsiTheme="minorHAnsi"/>
          <w:spacing w:val="4"/>
        </w:rPr>
        <w:t xml:space="preserve"> należy wskazać jednostkę podziału terytorialnego oraz miejscowości, na obszarze których położone są odcinki dróg objęte zadaniem</w:t>
      </w:r>
      <w:r w:rsidR="00CB7A51" w:rsidRPr="00B8293F">
        <w:rPr>
          <w:rFonts w:asciiTheme="minorHAnsi" w:hAnsiTheme="minorHAnsi"/>
          <w:spacing w:val="4"/>
        </w:rPr>
        <w:t>;</w:t>
      </w:r>
    </w:p>
    <w:p w14:paraId="37F2A5F1" w14:textId="033CB25E" w:rsidR="00971598" w:rsidRPr="00D94BA6" w:rsidRDefault="00971598" w:rsidP="00D94BA6">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4 </w:t>
      </w:r>
      <w:r w:rsidR="00CB7A51" w:rsidRPr="00B8293F">
        <w:rPr>
          <w:rFonts w:asciiTheme="minorHAnsi" w:hAnsiTheme="minorHAnsi"/>
          <w:spacing w:val="4"/>
        </w:rPr>
        <w:t>–</w:t>
      </w:r>
      <w:r w:rsidRPr="00B8293F">
        <w:rPr>
          <w:rFonts w:asciiTheme="minorHAnsi" w:hAnsiTheme="minorHAnsi"/>
          <w:spacing w:val="4"/>
        </w:rPr>
        <w:t xml:space="preserve"> </w:t>
      </w:r>
      <w:r w:rsidR="00F73E04">
        <w:rPr>
          <w:rFonts w:asciiTheme="minorHAnsi" w:hAnsiTheme="minorHAnsi"/>
          <w:spacing w:val="4"/>
        </w:rPr>
        <w:t>należy wybrać kategorię drogi</w:t>
      </w:r>
      <w:r w:rsidR="00D94BA6">
        <w:rPr>
          <w:rFonts w:asciiTheme="minorHAnsi" w:hAnsiTheme="minorHAnsi"/>
          <w:spacing w:val="4"/>
        </w:rPr>
        <w:t xml:space="preserve"> (gminna, powiatowa, wewnętrzna)</w:t>
      </w:r>
      <w:r w:rsidR="00F73E04">
        <w:rPr>
          <w:rFonts w:asciiTheme="minorHAnsi" w:hAnsiTheme="minorHAnsi"/>
          <w:spacing w:val="4"/>
        </w:rPr>
        <w:t xml:space="preserve"> oraz </w:t>
      </w:r>
      <w:r w:rsidRPr="00B8293F">
        <w:rPr>
          <w:rFonts w:asciiTheme="minorHAnsi" w:hAnsiTheme="minorHAnsi"/>
          <w:spacing w:val="4"/>
        </w:rPr>
        <w:t>poda</w:t>
      </w:r>
      <w:r w:rsidR="00D94BA6">
        <w:rPr>
          <w:rFonts w:asciiTheme="minorHAnsi" w:hAnsiTheme="minorHAnsi"/>
          <w:spacing w:val="4"/>
        </w:rPr>
        <w:t>ć numer</w:t>
      </w:r>
      <w:r w:rsidR="00F73E04">
        <w:rPr>
          <w:rFonts w:asciiTheme="minorHAnsi" w:hAnsiTheme="minorHAnsi"/>
          <w:spacing w:val="4"/>
        </w:rPr>
        <w:t xml:space="preserve"> drogi</w:t>
      </w:r>
      <w:r w:rsidRPr="00B8293F">
        <w:rPr>
          <w:rFonts w:asciiTheme="minorHAnsi" w:hAnsiTheme="minorHAnsi"/>
          <w:spacing w:val="4"/>
        </w:rPr>
        <w:t>, jeżeli droga jest drogą publiczną</w:t>
      </w:r>
      <w:r w:rsidR="009809C8">
        <w:rPr>
          <w:rFonts w:asciiTheme="minorHAnsi" w:hAnsiTheme="minorHAnsi"/>
          <w:spacing w:val="4"/>
        </w:rPr>
        <w:t>.</w:t>
      </w:r>
      <w:r w:rsidR="00D94BA6">
        <w:rPr>
          <w:rFonts w:asciiTheme="minorHAnsi" w:hAnsiTheme="minorHAnsi"/>
          <w:spacing w:val="4"/>
        </w:rPr>
        <w:t xml:space="preserve"> </w:t>
      </w:r>
      <w:r w:rsidRPr="00D94BA6">
        <w:rPr>
          <w:rStyle w:val="Teksttreci3Bezkursywy"/>
          <w:rFonts w:asciiTheme="minorHAnsi" w:hAnsiTheme="minorHAnsi"/>
          <w:i w:val="0"/>
          <w:spacing w:val="4"/>
        </w:rPr>
        <w:t xml:space="preserve">W sytuacji, gdy droga </w:t>
      </w:r>
      <w:r w:rsidR="00D94BA6">
        <w:rPr>
          <w:rStyle w:val="Teksttreci3Bezkursywy"/>
          <w:rFonts w:asciiTheme="minorHAnsi" w:hAnsiTheme="minorHAnsi"/>
          <w:i w:val="0"/>
          <w:spacing w:val="4"/>
        </w:rPr>
        <w:t>jest drogą</w:t>
      </w:r>
      <w:r w:rsidR="00D94BA6" w:rsidRPr="00D94BA6">
        <w:rPr>
          <w:rStyle w:val="Teksttreci3Bezkursywy"/>
          <w:rFonts w:asciiTheme="minorHAnsi" w:hAnsiTheme="minorHAnsi"/>
          <w:i w:val="0"/>
          <w:spacing w:val="4"/>
        </w:rPr>
        <w:t xml:space="preserve"> publiczną i </w:t>
      </w:r>
      <w:r w:rsidRPr="00D94BA6">
        <w:rPr>
          <w:rStyle w:val="Teksttreci3Bezkursywy"/>
          <w:rFonts w:asciiTheme="minorHAnsi" w:hAnsiTheme="minorHAnsi"/>
          <w:i w:val="0"/>
          <w:spacing w:val="4"/>
        </w:rPr>
        <w:t xml:space="preserve">nie ma nadanego numeru, w pkt 4 wniosku należy wpisać </w:t>
      </w:r>
      <w:r w:rsidR="00CB7A51" w:rsidRPr="00D94BA6">
        <w:rPr>
          <w:rStyle w:val="Teksttreci3Bezkursywy"/>
          <w:rFonts w:asciiTheme="minorHAnsi" w:hAnsiTheme="minorHAnsi"/>
          <w:i w:val="0"/>
          <w:spacing w:val="4"/>
        </w:rPr>
        <w:t>„</w:t>
      </w:r>
      <w:r w:rsidRPr="00D94BA6">
        <w:rPr>
          <w:rFonts w:asciiTheme="minorHAnsi" w:hAnsiTheme="minorHAnsi"/>
          <w:i/>
          <w:spacing w:val="4"/>
        </w:rPr>
        <w:t>Brak numeru drogi</w:t>
      </w:r>
      <w:r w:rsidR="00CB7A51" w:rsidRPr="00D94BA6">
        <w:rPr>
          <w:rFonts w:asciiTheme="minorHAnsi" w:hAnsiTheme="minorHAnsi"/>
          <w:i/>
          <w:spacing w:val="4"/>
        </w:rPr>
        <w:t>”.</w:t>
      </w:r>
    </w:p>
    <w:p w14:paraId="72D4F187" w14:textId="59275682" w:rsidR="00971598" w:rsidRPr="00D94BA6" w:rsidRDefault="00971598" w:rsidP="00D94BA6">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lastRenderedPageBreak/>
        <w:t xml:space="preserve">pkt 5 </w:t>
      </w:r>
      <w:r w:rsidR="00CB7A51" w:rsidRPr="00D94BA6">
        <w:rPr>
          <w:rFonts w:asciiTheme="minorHAnsi" w:hAnsiTheme="minorHAnsi"/>
          <w:spacing w:val="4"/>
        </w:rPr>
        <w:t>–</w:t>
      </w:r>
      <w:r w:rsidRPr="00D94BA6">
        <w:rPr>
          <w:rFonts w:asciiTheme="minorHAnsi" w:hAnsiTheme="minorHAnsi"/>
          <w:spacing w:val="4"/>
        </w:rPr>
        <w:t xml:space="preserve"> n</w:t>
      </w:r>
      <w:r w:rsidR="00CB7A51" w:rsidRPr="00D94BA6">
        <w:rPr>
          <w:rFonts w:asciiTheme="minorHAnsi" w:hAnsiTheme="minorHAnsi"/>
          <w:spacing w:val="4"/>
        </w:rPr>
        <w:t>a</w:t>
      </w:r>
      <w:r w:rsidRPr="00D94BA6">
        <w:rPr>
          <w:rFonts w:asciiTheme="minorHAnsi" w:hAnsiTheme="minorHAnsi"/>
          <w:spacing w:val="4"/>
        </w:rPr>
        <w:t xml:space="preserve">zwa </w:t>
      </w:r>
      <w:r w:rsidR="006B6700" w:rsidRPr="00D94BA6">
        <w:rPr>
          <w:rFonts w:asciiTheme="minorHAnsi" w:hAnsiTheme="minorHAnsi"/>
          <w:spacing w:val="4"/>
        </w:rPr>
        <w:t xml:space="preserve">zadania </w:t>
      </w:r>
      <w:r w:rsidRPr="00D94BA6">
        <w:rPr>
          <w:rFonts w:asciiTheme="minorHAnsi" w:hAnsiTheme="minorHAnsi"/>
          <w:spacing w:val="4"/>
        </w:rPr>
        <w:t>powinna jednoznacznie</w:t>
      </w:r>
      <w:r w:rsidR="00B8293F" w:rsidRPr="00D94BA6">
        <w:rPr>
          <w:rFonts w:asciiTheme="minorHAnsi" w:hAnsiTheme="minorHAnsi"/>
          <w:spacing w:val="4"/>
        </w:rPr>
        <w:t xml:space="preserve"> </w:t>
      </w:r>
      <w:r w:rsidRPr="00D94BA6">
        <w:rPr>
          <w:rFonts w:asciiTheme="minorHAnsi" w:hAnsiTheme="minorHAnsi"/>
          <w:spacing w:val="4"/>
        </w:rPr>
        <w:t xml:space="preserve">identyfikować zadanie </w:t>
      </w:r>
      <w:r w:rsidR="00762935" w:rsidRPr="00D94BA6">
        <w:rPr>
          <w:rFonts w:asciiTheme="minorHAnsi" w:hAnsiTheme="minorHAnsi"/>
          <w:spacing w:val="4"/>
        </w:rPr>
        <w:t>pod względem przedmiotowym, tj. w szczególności w zakresie rodzaju robót budowlanych</w:t>
      </w:r>
      <w:r w:rsidR="00387727" w:rsidRPr="00D94BA6">
        <w:rPr>
          <w:rFonts w:asciiTheme="minorHAnsi" w:hAnsiTheme="minorHAnsi"/>
          <w:spacing w:val="4"/>
        </w:rPr>
        <w:t xml:space="preserve"> – remont/budowa/rozbudowa/przebudowa</w:t>
      </w:r>
      <w:r w:rsidR="00762935" w:rsidRPr="00D94BA6">
        <w:rPr>
          <w:rFonts w:asciiTheme="minorHAnsi" w:hAnsiTheme="minorHAnsi"/>
          <w:spacing w:val="4"/>
        </w:rPr>
        <w:t xml:space="preserve">, </w:t>
      </w:r>
      <w:r w:rsidRPr="00D94BA6">
        <w:rPr>
          <w:rFonts w:asciiTheme="minorHAnsi" w:hAnsiTheme="minorHAnsi"/>
          <w:spacing w:val="4"/>
        </w:rPr>
        <w:t>i wskazywać jego lokalizację</w:t>
      </w:r>
      <w:r w:rsidR="00D94BA6">
        <w:rPr>
          <w:rFonts w:asciiTheme="minorHAnsi" w:hAnsiTheme="minorHAnsi"/>
          <w:spacing w:val="4"/>
        </w:rPr>
        <w:t xml:space="preserve"> (miejscowość, ulica, kilometraż</w:t>
      </w:r>
      <w:r w:rsidR="00B8293F" w:rsidRPr="00D94BA6">
        <w:rPr>
          <w:rFonts w:asciiTheme="minorHAnsi" w:hAnsiTheme="minorHAnsi"/>
          <w:spacing w:val="4"/>
        </w:rPr>
        <w:t>)</w:t>
      </w:r>
      <w:r w:rsidR="00387727" w:rsidRPr="00D94BA6">
        <w:rPr>
          <w:rFonts w:asciiTheme="minorHAnsi" w:hAnsiTheme="minorHAnsi"/>
          <w:spacing w:val="4"/>
        </w:rPr>
        <w:t>, np. „Budowa drogi gminnej</w:t>
      </w:r>
      <w:r w:rsidR="00090F90" w:rsidRPr="00D94BA6">
        <w:rPr>
          <w:rFonts w:asciiTheme="minorHAnsi" w:hAnsiTheme="minorHAnsi"/>
          <w:spacing w:val="4"/>
        </w:rPr>
        <w:t xml:space="preserve"> nr 1</w:t>
      </w:r>
      <w:r w:rsidR="007876A5" w:rsidRPr="00D94BA6">
        <w:rPr>
          <w:rFonts w:asciiTheme="minorHAnsi" w:hAnsiTheme="minorHAnsi"/>
          <w:spacing w:val="4"/>
        </w:rPr>
        <w:t>23456D</w:t>
      </w:r>
      <w:r w:rsidR="00387727" w:rsidRPr="00D94BA6">
        <w:rPr>
          <w:rFonts w:asciiTheme="minorHAnsi" w:hAnsiTheme="minorHAnsi"/>
          <w:spacing w:val="4"/>
        </w:rPr>
        <w:t xml:space="preserve"> w miejscowości Krużewniki”, „Rozbudowa ulicy Słonecznej w Łękołodach”.</w:t>
      </w:r>
    </w:p>
    <w:p w14:paraId="6E42C638"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6 – termin realizacji zadania określa się poprzez wskazanie miesiąca i roku </w:t>
      </w:r>
      <w:r w:rsidR="00B8293F">
        <w:rPr>
          <w:rFonts w:asciiTheme="minorHAnsi" w:hAnsiTheme="minorHAnsi"/>
          <w:spacing w:val="4"/>
        </w:rPr>
        <w:t xml:space="preserve">- </w:t>
      </w:r>
      <w:r w:rsidRPr="00B8293F">
        <w:rPr>
          <w:rFonts w:asciiTheme="minorHAnsi" w:hAnsiTheme="minorHAnsi"/>
          <w:spacing w:val="4"/>
        </w:rPr>
        <w:t xml:space="preserve">planowanego </w:t>
      </w:r>
      <w:r w:rsidRPr="00B8293F">
        <w:rPr>
          <w:rFonts w:asciiTheme="minorHAnsi" w:hAnsiTheme="minorHAnsi"/>
          <w:spacing w:val="4"/>
          <w:u w:val="single"/>
        </w:rPr>
        <w:t>rozpoczęcia i zakończenia</w:t>
      </w:r>
      <w:r w:rsidRPr="00B8293F">
        <w:rPr>
          <w:rFonts w:asciiTheme="minorHAnsi" w:hAnsiTheme="minorHAnsi"/>
          <w:spacing w:val="4"/>
        </w:rPr>
        <w:t xml:space="preserve"> zadania objętego wnioskiem. </w:t>
      </w:r>
    </w:p>
    <w:p w14:paraId="12BB4E0E" w14:textId="77777777" w:rsidR="00971598" w:rsidRPr="00B8293F"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7 </w:t>
      </w:r>
      <w:r w:rsidR="00A120F5" w:rsidRPr="00B8293F">
        <w:rPr>
          <w:rFonts w:asciiTheme="minorHAnsi" w:hAnsiTheme="minorHAnsi"/>
          <w:spacing w:val="4"/>
        </w:rPr>
        <w:t>–</w:t>
      </w:r>
      <w:r w:rsidR="009809C8">
        <w:rPr>
          <w:rFonts w:asciiTheme="minorHAnsi" w:hAnsiTheme="minorHAnsi"/>
          <w:spacing w:val="4"/>
        </w:rPr>
        <w:t xml:space="preserve"> </w:t>
      </w:r>
      <w:r w:rsidRPr="00B8293F">
        <w:rPr>
          <w:rFonts w:asciiTheme="minorHAnsi" w:hAnsiTheme="minorHAnsi"/>
          <w:spacing w:val="4"/>
        </w:rPr>
        <w:t xml:space="preserve">wpisać łączną długość odcinków dróg objętych </w:t>
      </w:r>
      <w:r w:rsidR="00A120F5" w:rsidRPr="00B8293F">
        <w:rPr>
          <w:rFonts w:asciiTheme="minorHAnsi" w:hAnsiTheme="minorHAnsi"/>
          <w:spacing w:val="4"/>
        </w:rPr>
        <w:t>danym rodzajem robót w ramach zadania, z</w:t>
      </w:r>
      <w:r w:rsidRPr="00B8293F">
        <w:rPr>
          <w:rFonts w:asciiTheme="minorHAnsi" w:hAnsiTheme="minorHAnsi"/>
          <w:spacing w:val="4"/>
        </w:rPr>
        <w:t>godnie z kilometrażem, z dokładnością do 1 m.</w:t>
      </w:r>
    </w:p>
    <w:p w14:paraId="36AE1E5E" w14:textId="77777777" w:rsidR="00971598" w:rsidRDefault="00971598"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sidRPr="00B8293F">
        <w:rPr>
          <w:rFonts w:asciiTheme="minorHAnsi" w:hAnsiTheme="minorHAnsi"/>
          <w:spacing w:val="4"/>
        </w:rPr>
        <w:t xml:space="preserve">pkt 8 </w:t>
      </w:r>
      <w:r w:rsidR="006D427E" w:rsidRPr="00B8293F">
        <w:rPr>
          <w:rFonts w:asciiTheme="minorHAnsi" w:hAnsiTheme="minorHAnsi"/>
          <w:spacing w:val="4"/>
        </w:rPr>
        <w:t>–</w:t>
      </w:r>
      <w:r w:rsidR="009809C8">
        <w:rPr>
          <w:rFonts w:asciiTheme="minorHAnsi" w:hAnsiTheme="minorHAnsi"/>
          <w:spacing w:val="4"/>
        </w:rPr>
        <w:t xml:space="preserve"> </w:t>
      </w:r>
      <w:r w:rsidRPr="00B8293F">
        <w:rPr>
          <w:rFonts w:asciiTheme="minorHAnsi" w:hAnsiTheme="minorHAnsi"/>
          <w:spacing w:val="4"/>
        </w:rPr>
        <w:t>koszt</w:t>
      </w:r>
      <w:r w:rsidR="00F9761F" w:rsidRPr="00B8293F">
        <w:rPr>
          <w:rFonts w:asciiTheme="minorHAnsi" w:hAnsiTheme="minorHAnsi"/>
          <w:spacing w:val="4"/>
        </w:rPr>
        <w:t>y</w:t>
      </w:r>
      <w:r w:rsidRPr="00B8293F">
        <w:rPr>
          <w:rFonts w:asciiTheme="minorHAnsi" w:hAnsiTheme="minorHAnsi"/>
          <w:spacing w:val="4"/>
        </w:rPr>
        <w:t xml:space="preserve"> realizacji zadania brutto.</w:t>
      </w:r>
    </w:p>
    <w:p w14:paraId="50CFC73A" w14:textId="77777777" w:rsidR="002D7680" w:rsidRPr="00DC5934" w:rsidRDefault="009809C8" w:rsidP="002D7680">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9 – podział kosztów realizacji zadania na poszczególne lata (suma pow</w:t>
      </w:r>
      <w:r w:rsidR="0006127F">
        <w:rPr>
          <w:rFonts w:asciiTheme="minorHAnsi" w:hAnsiTheme="minorHAnsi"/>
          <w:spacing w:val="4"/>
        </w:rPr>
        <w:t xml:space="preserve">inna być taka sama jak koszt </w:t>
      </w:r>
      <w:r w:rsidR="0006127F" w:rsidRPr="00DC5934">
        <w:rPr>
          <w:rFonts w:asciiTheme="minorHAnsi" w:hAnsiTheme="minorHAnsi"/>
          <w:spacing w:val="4"/>
        </w:rPr>
        <w:t>rea</w:t>
      </w:r>
      <w:r w:rsidRPr="00DC5934">
        <w:rPr>
          <w:rFonts w:asciiTheme="minorHAnsi" w:hAnsiTheme="minorHAnsi"/>
          <w:spacing w:val="4"/>
        </w:rPr>
        <w:t>lizacji zadania w pkt 8)</w:t>
      </w:r>
    </w:p>
    <w:p w14:paraId="4E1AD60F" w14:textId="21059555" w:rsidR="002D7680" w:rsidRPr="000A2C47" w:rsidRDefault="002D7680" w:rsidP="002D7680">
      <w:pPr>
        <w:pStyle w:val="Teksttreci21"/>
        <w:numPr>
          <w:ilvl w:val="1"/>
          <w:numId w:val="1"/>
        </w:numPr>
        <w:shd w:val="clear" w:color="auto" w:fill="auto"/>
        <w:spacing w:before="0" w:after="120" w:line="240" w:lineRule="auto"/>
        <w:ind w:left="567" w:hanging="567"/>
        <w:rPr>
          <w:rFonts w:asciiTheme="minorHAnsi" w:hAnsiTheme="minorHAnsi"/>
          <w:color w:val="000000" w:themeColor="text1"/>
          <w:spacing w:val="4"/>
        </w:rPr>
      </w:pPr>
      <w:r w:rsidRPr="000A2C47">
        <w:rPr>
          <w:rFonts w:asciiTheme="minorHAnsi" w:hAnsiTheme="minorHAnsi"/>
          <w:color w:val="000000" w:themeColor="text1"/>
          <w:spacing w:val="4"/>
        </w:rPr>
        <w:t xml:space="preserve">pkt 10 - </w:t>
      </w:r>
      <w:r w:rsidR="00056F6A" w:rsidRPr="000A2C47">
        <w:rPr>
          <w:rFonts w:asciiTheme="minorHAnsi" w:hAnsiTheme="minorHAnsi"/>
          <w:color w:val="000000" w:themeColor="text1"/>
          <w:spacing w:val="4"/>
        </w:rPr>
        <w:t>p</w:t>
      </w:r>
      <w:r w:rsidR="00056F6A" w:rsidRPr="000A2C47">
        <w:rPr>
          <w:rFonts w:ascii="Calibri" w:eastAsia="Calibri" w:hAnsi="Calibri" w:cs="Calibri"/>
          <w:color w:val="000000" w:themeColor="text1"/>
          <w:spacing w:val="4"/>
          <w:szCs w:val="22"/>
          <w:lang w:bidi="ar-SA"/>
        </w:rPr>
        <w:t xml:space="preserve">odać informacje o posiadanym zgłoszeniu, pozwoleniu na budowę, postanowieniu </w:t>
      </w:r>
      <w:r w:rsidR="00D94BA6">
        <w:rPr>
          <w:rFonts w:ascii="Calibri" w:eastAsia="Calibri" w:hAnsi="Calibri" w:cs="Calibri"/>
          <w:color w:val="000000" w:themeColor="text1"/>
          <w:spacing w:val="4"/>
          <w:szCs w:val="22"/>
          <w:lang w:bidi="ar-SA"/>
        </w:rPr>
        <w:t xml:space="preserve">                                </w:t>
      </w:r>
      <w:r w:rsidR="00056F6A" w:rsidRPr="000A2C47">
        <w:rPr>
          <w:rFonts w:ascii="Calibri" w:eastAsia="Calibri" w:hAnsi="Calibri" w:cs="Calibri"/>
          <w:color w:val="000000" w:themeColor="text1"/>
          <w:spacing w:val="4"/>
          <w:szCs w:val="22"/>
          <w:lang w:bidi="ar-SA"/>
        </w:rPr>
        <w:t xml:space="preserve">o odstępstwie od przepisów techniczno-budowlanych </w:t>
      </w:r>
      <w:r w:rsidR="00056F6A" w:rsidRPr="00D94BA6">
        <w:rPr>
          <w:rFonts w:ascii="Calibri" w:eastAsia="Calibri" w:hAnsi="Calibri" w:cs="Calibri"/>
          <w:color w:val="000000" w:themeColor="text1"/>
          <w:spacing w:val="4"/>
          <w:szCs w:val="22"/>
          <w:u w:val="single"/>
          <w:lang w:bidi="ar-SA"/>
        </w:rPr>
        <w:t>lub</w:t>
      </w:r>
      <w:r w:rsidR="00056F6A" w:rsidRPr="000A2C47">
        <w:rPr>
          <w:rFonts w:ascii="Calibri" w:eastAsia="Calibri" w:hAnsi="Calibri" w:cs="Calibri"/>
          <w:color w:val="000000" w:themeColor="text1"/>
          <w:spacing w:val="4"/>
          <w:szCs w:val="22"/>
          <w:lang w:bidi="ar-SA"/>
        </w:rPr>
        <w:t xml:space="preserve"> ich braku oraz innych wymaganych przepisami dokumentach, w tym projekcie organizacji ruchu  (w przypadku braku zgłoszenia lub pozwolenia na budowę dokumenty będą wymagane przed podpisaniem umowy z wojewodą; </w:t>
      </w:r>
      <w:r w:rsidR="00D94BA6">
        <w:rPr>
          <w:rFonts w:ascii="Calibri" w:eastAsia="Calibri" w:hAnsi="Calibri" w:cs="Calibri"/>
          <w:color w:val="000000" w:themeColor="text1"/>
          <w:spacing w:val="4"/>
          <w:szCs w:val="22"/>
          <w:lang w:bidi="ar-SA"/>
        </w:rPr>
        <w:t xml:space="preserve">                           </w:t>
      </w:r>
      <w:r w:rsidR="00056F6A" w:rsidRPr="000A2C47">
        <w:rPr>
          <w:rFonts w:ascii="Calibri" w:eastAsia="Calibri" w:hAnsi="Calibri" w:cs="Calibri"/>
          <w:color w:val="000000" w:themeColor="text1"/>
          <w:spacing w:val="4"/>
          <w:szCs w:val="22"/>
          <w:lang w:bidi="ar-SA"/>
        </w:rPr>
        <w:t xml:space="preserve">w przypadku </w:t>
      </w:r>
      <w:r w:rsidR="00D94BA6">
        <w:rPr>
          <w:rFonts w:ascii="Calibri" w:eastAsia="Calibri" w:hAnsi="Calibri" w:cs="Calibri"/>
          <w:color w:val="000000" w:themeColor="text1"/>
          <w:spacing w:val="4"/>
          <w:szCs w:val="22"/>
          <w:lang w:bidi="ar-SA"/>
        </w:rPr>
        <w:t>wskazania</w:t>
      </w:r>
      <w:r w:rsidR="00056F6A" w:rsidRPr="000A2C47">
        <w:rPr>
          <w:rFonts w:ascii="Calibri" w:eastAsia="Calibri" w:hAnsi="Calibri" w:cs="Calibri"/>
          <w:color w:val="000000" w:themeColor="text1"/>
          <w:spacing w:val="4"/>
          <w:szCs w:val="22"/>
          <w:lang w:bidi="ar-SA"/>
        </w:rPr>
        <w:t xml:space="preserve"> we wniosku braku decyzji o pozwoleniu na budowę oraz konieczności ubiegania się o odstępstwo od przepisów techniczno-budowlanych konieczne będzie również przedłożenie stosownego postanowienia organu administracji architektoniczno-budowlanej).</w:t>
      </w:r>
    </w:p>
    <w:p w14:paraId="7692DD0E" w14:textId="77777777" w:rsidR="00971598" w:rsidRPr="00B8293F"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11</w:t>
      </w:r>
      <w:r w:rsidR="00971598" w:rsidRPr="00B8293F">
        <w:rPr>
          <w:rFonts w:asciiTheme="minorHAnsi" w:hAnsiTheme="minorHAnsi"/>
          <w:spacing w:val="4"/>
        </w:rPr>
        <w:t xml:space="preserve"> </w:t>
      </w:r>
      <w:r w:rsidR="006D427E" w:rsidRPr="00B8293F">
        <w:rPr>
          <w:rFonts w:asciiTheme="minorHAnsi" w:hAnsiTheme="minorHAnsi"/>
          <w:spacing w:val="4"/>
        </w:rPr>
        <w:t>–</w:t>
      </w:r>
      <w:r w:rsidR="00971598" w:rsidRPr="00B8293F">
        <w:rPr>
          <w:rFonts w:asciiTheme="minorHAnsi" w:hAnsiTheme="minorHAnsi"/>
          <w:spacing w:val="4"/>
        </w:rPr>
        <w:t xml:space="preserve"> opis zadania </w:t>
      </w:r>
      <w:r w:rsidR="00D40DFC" w:rsidRPr="00B8293F">
        <w:rPr>
          <w:rFonts w:asciiTheme="minorHAnsi" w:hAnsiTheme="minorHAnsi"/>
          <w:spacing w:val="4"/>
        </w:rPr>
        <w:t xml:space="preserve">musi </w:t>
      </w:r>
      <w:r w:rsidR="00971598" w:rsidRPr="00B8293F">
        <w:rPr>
          <w:rFonts w:asciiTheme="minorHAnsi" w:hAnsiTheme="minorHAnsi"/>
          <w:spacing w:val="4"/>
        </w:rPr>
        <w:t xml:space="preserve">charakteryzować </w:t>
      </w:r>
      <w:r w:rsidR="00971598" w:rsidRPr="00B8293F">
        <w:rPr>
          <w:rFonts w:asciiTheme="minorHAnsi" w:hAnsiTheme="minorHAnsi"/>
          <w:spacing w:val="4"/>
          <w:u w:val="single"/>
        </w:rPr>
        <w:t xml:space="preserve">stan istniejący oraz stan docelowy </w:t>
      </w:r>
      <w:r w:rsidR="00971598" w:rsidRPr="00D94BA6">
        <w:rPr>
          <w:rFonts w:asciiTheme="minorHAnsi" w:hAnsiTheme="minorHAnsi"/>
          <w:spacing w:val="4"/>
        </w:rPr>
        <w:t>planowany do uzyskania</w:t>
      </w:r>
      <w:r w:rsidR="00971598" w:rsidRPr="00B8293F">
        <w:rPr>
          <w:rFonts w:asciiTheme="minorHAnsi" w:hAnsiTheme="minorHAnsi"/>
          <w:spacing w:val="4"/>
        </w:rPr>
        <w:t xml:space="preserve"> w wyniku realizacji zadania (zakres rzeczowy, z określeniem planowanych robót budowlanych i prac towarzyszących oraz podaniem parametrów pierwotnych i</w:t>
      </w:r>
      <w:r w:rsidR="006D427E" w:rsidRPr="00B8293F">
        <w:rPr>
          <w:rFonts w:asciiTheme="minorHAnsi" w:hAnsiTheme="minorHAnsi"/>
          <w:spacing w:val="4"/>
        </w:rPr>
        <w:t> </w:t>
      </w:r>
      <w:r w:rsidR="00971598" w:rsidRPr="00B8293F">
        <w:rPr>
          <w:rFonts w:asciiTheme="minorHAnsi" w:hAnsiTheme="minorHAnsi"/>
          <w:spacing w:val="4"/>
        </w:rPr>
        <w:t>docelowych).</w:t>
      </w:r>
    </w:p>
    <w:p w14:paraId="7B375998" w14:textId="77777777" w:rsidR="00971598" w:rsidRPr="00B8293F" w:rsidRDefault="00971598" w:rsidP="00971598">
      <w:pPr>
        <w:pStyle w:val="Teksttreci21"/>
        <w:shd w:val="clear" w:color="auto" w:fill="auto"/>
        <w:spacing w:before="0" w:after="120" w:line="240" w:lineRule="auto"/>
        <w:ind w:left="567" w:firstLine="0"/>
        <w:rPr>
          <w:rFonts w:asciiTheme="minorHAnsi" w:hAnsiTheme="minorHAnsi"/>
          <w:spacing w:val="4"/>
        </w:rPr>
      </w:pPr>
      <w:r w:rsidRPr="00B8293F">
        <w:rPr>
          <w:rFonts w:asciiTheme="minorHAnsi" w:hAnsiTheme="minorHAnsi"/>
          <w:spacing w:val="4"/>
        </w:rPr>
        <w:t>W opisie należy uwzględnić wszystkie elementy drogi planowane do realizacji w ramach wnioskowanego zadania</w:t>
      </w:r>
      <w:r w:rsidR="006D427E" w:rsidRPr="00B8293F">
        <w:rPr>
          <w:rFonts w:asciiTheme="minorHAnsi" w:hAnsiTheme="minorHAnsi"/>
          <w:spacing w:val="4"/>
        </w:rPr>
        <w:t>, np.:</w:t>
      </w:r>
    </w:p>
    <w:p w14:paraId="157511A2" w14:textId="77777777" w:rsidR="00971598" w:rsidRPr="00B8293F" w:rsidRDefault="00EE213F" w:rsidP="00BF1ECA">
      <w:pPr>
        <w:pStyle w:val="Teksttreci21"/>
        <w:numPr>
          <w:ilvl w:val="0"/>
          <w:numId w:val="6"/>
        </w:numPr>
        <w:shd w:val="clear" w:color="auto" w:fill="auto"/>
        <w:spacing w:before="0" w:after="120" w:line="240" w:lineRule="auto"/>
        <w:ind w:left="924" w:hanging="357"/>
        <w:rPr>
          <w:rFonts w:asciiTheme="minorHAnsi" w:hAnsiTheme="minorHAnsi"/>
          <w:spacing w:val="4"/>
        </w:rPr>
      </w:pPr>
      <w:r>
        <w:rPr>
          <w:rFonts w:asciiTheme="minorHAnsi" w:hAnsiTheme="minorHAnsi"/>
          <w:spacing w:val="4"/>
        </w:rPr>
        <w:t>jezdnia</w:t>
      </w:r>
      <w:r w:rsidR="00971598" w:rsidRPr="00B8293F">
        <w:rPr>
          <w:rFonts w:asciiTheme="minorHAnsi" w:hAnsiTheme="minorHAnsi"/>
          <w:spacing w:val="4"/>
        </w:rPr>
        <w:t xml:space="preserve"> </w:t>
      </w:r>
      <w:r w:rsidR="006D427E" w:rsidRPr="00B8293F">
        <w:rPr>
          <w:rFonts w:asciiTheme="minorHAnsi" w:hAnsiTheme="minorHAnsi"/>
          <w:spacing w:val="4"/>
        </w:rPr>
        <w:t>–</w:t>
      </w:r>
      <w:r w:rsidR="00971598" w:rsidRPr="00B8293F">
        <w:rPr>
          <w:rFonts w:asciiTheme="minorHAnsi" w:hAnsiTheme="minorHAnsi"/>
          <w:spacing w:val="4"/>
        </w:rPr>
        <w:t xml:space="preserve"> </w:t>
      </w:r>
      <w:r>
        <w:rPr>
          <w:rFonts w:asciiTheme="minorHAnsi" w:hAnsiTheme="minorHAnsi"/>
          <w:spacing w:val="4"/>
        </w:rPr>
        <w:t xml:space="preserve">długość </w:t>
      </w:r>
      <w:r w:rsidR="00971598" w:rsidRPr="00B8293F">
        <w:rPr>
          <w:rFonts w:asciiTheme="minorHAnsi" w:hAnsiTheme="minorHAnsi"/>
          <w:spacing w:val="4"/>
        </w:rPr>
        <w:t>w km,</w:t>
      </w:r>
      <w:r>
        <w:rPr>
          <w:rFonts w:asciiTheme="minorHAnsi" w:hAnsiTheme="minorHAnsi"/>
          <w:spacing w:val="4"/>
        </w:rPr>
        <w:t xml:space="preserve"> przekrój i szerokości pasów ruchu itp.;</w:t>
      </w:r>
    </w:p>
    <w:p w14:paraId="47323F9B" w14:textId="1ED0F733" w:rsidR="00971598" w:rsidRDefault="00EE213F" w:rsidP="00BF1ECA">
      <w:pPr>
        <w:pStyle w:val="Teksttreci21"/>
        <w:numPr>
          <w:ilvl w:val="0"/>
          <w:numId w:val="6"/>
        </w:numPr>
        <w:shd w:val="clear" w:color="auto" w:fill="auto"/>
        <w:spacing w:before="0" w:after="120" w:line="240" w:lineRule="auto"/>
        <w:ind w:left="924" w:hanging="357"/>
        <w:rPr>
          <w:rFonts w:asciiTheme="minorHAnsi" w:hAnsiTheme="minorHAnsi"/>
          <w:spacing w:val="4"/>
        </w:rPr>
      </w:pPr>
      <w:r>
        <w:rPr>
          <w:rFonts w:asciiTheme="minorHAnsi" w:hAnsiTheme="minorHAnsi"/>
          <w:spacing w:val="4"/>
        </w:rPr>
        <w:t xml:space="preserve">chodniki </w:t>
      </w:r>
      <w:r w:rsidR="006D427E" w:rsidRPr="00B8293F">
        <w:rPr>
          <w:rFonts w:asciiTheme="minorHAnsi" w:hAnsiTheme="minorHAnsi"/>
          <w:spacing w:val="4"/>
        </w:rPr>
        <w:t>–</w:t>
      </w:r>
      <w:r w:rsidR="00971598" w:rsidRPr="00B8293F">
        <w:rPr>
          <w:rFonts w:asciiTheme="minorHAnsi" w:hAnsiTheme="minorHAnsi"/>
          <w:spacing w:val="4"/>
        </w:rPr>
        <w:t xml:space="preserve"> </w:t>
      </w:r>
      <w:r>
        <w:rPr>
          <w:rFonts w:asciiTheme="minorHAnsi" w:hAnsiTheme="minorHAnsi"/>
          <w:spacing w:val="4"/>
        </w:rPr>
        <w:t xml:space="preserve">długość </w:t>
      </w:r>
      <w:r w:rsidR="00971598" w:rsidRPr="00B8293F">
        <w:rPr>
          <w:rFonts w:asciiTheme="minorHAnsi" w:hAnsiTheme="minorHAnsi"/>
          <w:spacing w:val="4"/>
        </w:rPr>
        <w:t>w km lub mb</w:t>
      </w:r>
      <w:r w:rsidR="00A842D0" w:rsidRPr="00B8293F">
        <w:rPr>
          <w:rFonts w:asciiTheme="minorHAnsi" w:hAnsiTheme="minorHAnsi"/>
          <w:spacing w:val="4"/>
        </w:rPr>
        <w:t>,</w:t>
      </w:r>
      <w:r>
        <w:rPr>
          <w:rFonts w:asciiTheme="minorHAnsi" w:hAnsiTheme="minorHAnsi"/>
          <w:spacing w:val="4"/>
        </w:rPr>
        <w:t xml:space="preserve"> szerokość;</w:t>
      </w:r>
    </w:p>
    <w:p w14:paraId="6DBEE949" w14:textId="1008AFEA" w:rsidR="00EE213F" w:rsidRPr="00B8293F" w:rsidRDefault="00EE213F" w:rsidP="00BF1ECA">
      <w:pPr>
        <w:pStyle w:val="Teksttreci21"/>
        <w:numPr>
          <w:ilvl w:val="0"/>
          <w:numId w:val="6"/>
        </w:numPr>
        <w:shd w:val="clear" w:color="auto" w:fill="auto"/>
        <w:spacing w:before="0" w:after="120" w:line="240" w:lineRule="auto"/>
        <w:ind w:left="924" w:hanging="357"/>
        <w:rPr>
          <w:rFonts w:asciiTheme="minorHAnsi" w:hAnsiTheme="minorHAnsi"/>
          <w:spacing w:val="4"/>
        </w:rPr>
      </w:pPr>
      <w:r w:rsidRPr="00B8293F">
        <w:rPr>
          <w:rFonts w:asciiTheme="minorHAnsi" w:hAnsiTheme="minorHAnsi"/>
          <w:spacing w:val="4"/>
        </w:rPr>
        <w:t>ścieżki rowerowe</w:t>
      </w:r>
      <w:r>
        <w:rPr>
          <w:rFonts w:asciiTheme="minorHAnsi" w:hAnsiTheme="minorHAnsi"/>
          <w:spacing w:val="4"/>
        </w:rPr>
        <w:t xml:space="preserve"> -</w:t>
      </w:r>
      <w:r w:rsidRPr="00EE213F">
        <w:rPr>
          <w:rFonts w:asciiTheme="minorHAnsi" w:hAnsiTheme="minorHAnsi"/>
          <w:spacing w:val="4"/>
        </w:rPr>
        <w:t xml:space="preserve"> </w:t>
      </w:r>
      <w:r>
        <w:rPr>
          <w:rFonts w:asciiTheme="minorHAnsi" w:hAnsiTheme="minorHAnsi"/>
          <w:spacing w:val="4"/>
        </w:rPr>
        <w:t xml:space="preserve">długość </w:t>
      </w:r>
      <w:r w:rsidRPr="00B8293F">
        <w:rPr>
          <w:rFonts w:asciiTheme="minorHAnsi" w:hAnsiTheme="minorHAnsi"/>
          <w:spacing w:val="4"/>
        </w:rPr>
        <w:t>w km lub mb,</w:t>
      </w:r>
      <w:r>
        <w:rPr>
          <w:rFonts w:asciiTheme="minorHAnsi" w:hAnsiTheme="minorHAnsi"/>
          <w:spacing w:val="4"/>
        </w:rPr>
        <w:t xml:space="preserve"> szero</w:t>
      </w:r>
      <w:r w:rsidR="00056F6A">
        <w:rPr>
          <w:rFonts w:asciiTheme="minorHAnsi" w:hAnsiTheme="minorHAnsi"/>
          <w:spacing w:val="4"/>
        </w:rPr>
        <w:t>kość, kierunek ruchu (jednokierun</w:t>
      </w:r>
      <w:r>
        <w:rPr>
          <w:rFonts w:asciiTheme="minorHAnsi" w:hAnsiTheme="minorHAnsi"/>
          <w:spacing w:val="4"/>
        </w:rPr>
        <w:t>kowe, dwukierunkowe)</w:t>
      </w:r>
    </w:p>
    <w:p w14:paraId="50087667" w14:textId="77777777" w:rsidR="00971598" w:rsidRDefault="00EE213F" w:rsidP="00BF1ECA">
      <w:pPr>
        <w:pStyle w:val="Teksttreci21"/>
        <w:numPr>
          <w:ilvl w:val="0"/>
          <w:numId w:val="6"/>
        </w:numPr>
        <w:shd w:val="clear" w:color="auto" w:fill="auto"/>
        <w:spacing w:before="0" w:after="120" w:line="240" w:lineRule="auto"/>
        <w:ind w:left="567" w:firstLine="0"/>
        <w:rPr>
          <w:rFonts w:asciiTheme="minorHAnsi" w:hAnsiTheme="minorHAnsi"/>
          <w:spacing w:val="4"/>
        </w:rPr>
      </w:pPr>
      <w:r>
        <w:rPr>
          <w:rFonts w:asciiTheme="minorHAnsi" w:hAnsiTheme="minorHAnsi"/>
          <w:spacing w:val="4"/>
        </w:rPr>
        <w:t xml:space="preserve">    </w:t>
      </w:r>
      <w:r w:rsidR="00971598" w:rsidRPr="00B8293F">
        <w:rPr>
          <w:rFonts w:asciiTheme="minorHAnsi" w:hAnsiTheme="minorHAnsi"/>
          <w:spacing w:val="4"/>
        </w:rPr>
        <w:t xml:space="preserve">skrzyżowania, zatoki autobusowe i/lub perony przystankowe </w:t>
      </w:r>
      <w:r w:rsidR="006D427E" w:rsidRPr="00B8293F">
        <w:rPr>
          <w:rFonts w:asciiTheme="minorHAnsi" w:hAnsiTheme="minorHAnsi"/>
          <w:spacing w:val="4"/>
        </w:rPr>
        <w:t>–</w:t>
      </w:r>
      <w:r w:rsidR="00971598" w:rsidRPr="00B8293F">
        <w:rPr>
          <w:rFonts w:asciiTheme="minorHAnsi" w:hAnsiTheme="minorHAnsi"/>
          <w:spacing w:val="4"/>
        </w:rPr>
        <w:t xml:space="preserve"> w szt.</w:t>
      </w:r>
    </w:p>
    <w:p w14:paraId="5E5B4475" w14:textId="4126B073" w:rsidR="002D30E2" w:rsidRPr="009809C8" w:rsidRDefault="002D30E2" w:rsidP="002D30E2">
      <w:pPr>
        <w:pStyle w:val="Teksttreci21"/>
        <w:numPr>
          <w:ilvl w:val="0"/>
          <w:numId w:val="6"/>
        </w:numPr>
        <w:shd w:val="clear" w:color="auto" w:fill="auto"/>
        <w:spacing w:before="0" w:after="120" w:line="240" w:lineRule="auto"/>
        <w:ind w:left="567" w:firstLine="0"/>
        <w:rPr>
          <w:rFonts w:asciiTheme="minorHAnsi" w:hAnsiTheme="minorHAnsi"/>
          <w:spacing w:val="4"/>
        </w:rPr>
      </w:pPr>
      <w:r>
        <w:rPr>
          <w:rFonts w:asciiTheme="minorHAnsi" w:hAnsiTheme="minorHAnsi"/>
          <w:spacing w:val="4"/>
        </w:rPr>
        <w:t xml:space="preserve">   </w:t>
      </w:r>
      <w:r w:rsidR="00753006">
        <w:rPr>
          <w:rFonts w:asciiTheme="minorHAnsi" w:hAnsiTheme="minorHAnsi"/>
          <w:spacing w:val="4"/>
        </w:rPr>
        <w:t>m</w:t>
      </w:r>
      <w:r>
        <w:rPr>
          <w:rFonts w:asciiTheme="minorHAnsi" w:hAnsiTheme="minorHAnsi"/>
          <w:spacing w:val="4"/>
        </w:rPr>
        <w:t>ost</w:t>
      </w:r>
      <w:r w:rsidR="00753006">
        <w:rPr>
          <w:rFonts w:asciiTheme="minorHAnsi" w:hAnsiTheme="minorHAnsi"/>
          <w:spacing w:val="4"/>
        </w:rPr>
        <w:t>y</w:t>
      </w:r>
      <w:r>
        <w:rPr>
          <w:rFonts w:asciiTheme="minorHAnsi" w:hAnsiTheme="minorHAnsi"/>
          <w:spacing w:val="4"/>
        </w:rPr>
        <w:t xml:space="preserve"> – charakter wykonywanych prac.</w:t>
      </w:r>
    </w:p>
    <w:p w14:paraId="6FB32202" w14:textId="77777777" w:rsidR="00971598" w:rsidRPr="00B8293F"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12</w:t>
      </w:r>
      <w:r w:rsidR="00971598" w:rsidRPr="00B8293F">
        <w:rPr>
          <w:rFonts w:asciiTheme="minorHAnsi" w:hAnsiTheme="minorHAnsi"/>
          <w:spacing w:val="4"/>
        </w:rPr>
        <w:t xml:space="preserve"> </w:t>
      </w:r>
      <w:r w:rsidR="00482BB9" w:rsidRPr="00B8293F">
        <w:rPr>
          <w:rFonts w:asciiTheme="minorHAnsi" w:hAnsiTheme="minorHAnsi"/>
          <w:spacing w:val="4"/>
        </w:rPr>
        <w:t>–</w:t>
      </w:r>
      <w:r w:rsidR="00971598" w:rsidRPr="00B8293F">
        <w:rPr>
          <w:rFonts w:asciiTheme="minorHAnsi" w:hAnsiTheme="minorHAnsi"/>
          <w:spacing w:val="4"/>
        </w:rPr>
        <w:t xml:space="preserve"> w harmonogramie rzeczowo-finansowym realizacji zadania należy wyszczególnić elementy oraz roboty budowlane i inne towarzyszące im prace, objęte zakresem rzeczowym zadania, ich koszt brutto oraz planowany termin realizacji (miesiąc i rok</w:t>
      </w:r>
      <w:r w:rsidR="00971598" w:rsidRPr="009809C8">
        <w:rPr>
          <w:rFonts w:asciiTheme="minorHAnsi" w:hAnsiTheme="minorHAnsi"/>
          <w:spacing w:val="4"/>
        </w:rPr>
        <w:t xml:space="preserve">) </w:t>
      </w:r>
      <w:r w:rsidR="00971598" w:rsidRPr="009809C8">
        <w:rPr>
          <w:rFonts w:asciiTheme="minorHAnsi" w:hAnsiTheme="minorHAnsi"/>
          <w:spacing w:val="4"/>
          <w:u w:val="single"/>
        </w:rPr>
        <w:t>zgodnie z tabelą wartości elementów scalonych kosztorysu inwestorskiego</w:t>
      </w:r>
      <w:r w:rsidR="00971598" w:rsidRPr="00B8293F">
        <w:rPr>
          <w:rFonts w:asciiTheme="minorHAnsi" w:hAnsiTheme="minorHAnsi"/>
          <w:spacing w:val="4"/>
        </w:rPr>
        <w:t xml:space="preserve"> w podziale na koszty kwalifikowalne</w:t>
      </w:r>
      <w:r w:rsidR="00482BB9" w:rsidRPr="00B8293F">
        <w:rPr>
          <w:rFonts w:asciiTheme="minorHAnsi" w:hAnsiTheme="minorHAnsi"/>
          <w:spacing w:val="4"/>
        </w:rPr>
        <w:t xml:space="preserve"> i </w:t>
      </w:r>
      <w:r w:rsidR="00971598" w:rsidRPr="00B8293F">
        <w:rPr>
          <w:rFonts w:asciiTheme="minorHAnsi" w:hAnsiTheme="minorHAnsi"/>
          <w:spacing w:val="4"/>
        </w:rPr>
        <w:t>niekwalifikowalne.</w:t>
      </w:r>
    </w:p>
    <w:p w14:paraId="462CA9B3" w14:textId="77777777" w:rsidR="009809C8" w:rsidRPr="00B8293F" w:rsidRDefault="00971598" w:rsidP="009809C8">
      <w:pPr>
        <w:pStyle w:val="Teksttreci21"/>
        <w:shd w:val="clear" w:color="auto" w:fill="auto"/>
        <w:spacing w:before="0" w:after="120" w:line="240" w:lineRule="auto"/>
        <w:ind w:left="567" w:firstLine="0"/>
        <w:rPr>
          <w:rFonts w:asciiTheme="minorHAnsi" w:hAnsiTheme="minorHAnsi"/>
          <w:spacing w:val="4"/>
        </w:rPr>
      </w:pPr>
      <w:r w:rsidRPr="00B8293F">
        <w:rPr>
          <w:rFonts w:asciiTheme="minorHAnsi" w:hAnsiTheme="minorHAnsi"/>
          <w:spacing w:val="4"/>
        </w:rPr>
        <w:t>W przypadku tej pozycji możliwe jest dodawanie wierszy, gdy liczba pozycji przekracza liczbę wierszy aktualnie znajdujących się we wzorze wniosku.</w:t>
      </w:r>
    </w:p>
    <w:p w14:paraId="3A772559" w14:textId="77777777" w:rsidR="009809C8"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13</w:t>
      </w:r>
      <w:r w:rsidR="009809C8">
        <w:rPr>
          <w:rFonts w:asciiTheme="minorHAnsi" w:hAnsiTheme="minorHAnsi"/>
          <w:spacing w:val="4"/>
        </w:rPr>
        <w:t xml:space="preserve"> – wpisać planowane terminy dokonywania wpłat na rzecz wykonawcy, w przypadku zadań wieloletnich wpisać wpłaty dotyczące pierwszego roku realizacji zadania.</w:t>
      </w:r>
    </w:p>
    <w:p w14:paraId="07E0A1B3" w14:textId="77777777" w:rsidR="00971598" w:rsidRDefault="002D7680" w:rsidP="00BF1ECA">
      <w:pPr>
        <w:pStyle w:val="Teksttreci21"/>
        <w:numPr>
          <w:ilvl w:val="1"/>
          <w:numId w:val="1"/>
        </w:numPr>
        <w:shd w:val="clear" w:color="auto" w:fill="auto"/>
        <w:spacing w:before="0" w:after="120" w:line="240" w:lineRule="auto"/>
        <w:ind w:left="567" w:hanging="567"/>
        <w:rPr>
          <w:rFonts w:asciiTheme="minorHAnsi" w:hAnsiTheme="minorHAnsi"/>
          <w:spacing w:val="4"/>
        </w:rPr>
      </w:pPr>
      <w:r>
        <w:rPr>
          <w:rFonts w:asciiTheme="minorHAnsi" w:hAnsiTheme="minorHAnsi"/>
          <w:spacing w:val="4"/>
        </w:rPr>
        <w:t>pkt 14</w:t>
      </w:r>
      <w:r w:rsidR="00971598" w:rsidRPr="00B8293F">
        <w:rPr>
          <w:rFonts w:asciiTheme="minorHAnsi" w:hAnsiTheme="minorHAnsi"/>
          <w:spacing w:val="4"/>
        </w:rPr>
        <w:t xml:space="preserve"> </w:t>
      </w:r>
      <w:r w:rsidR="00482BB9" w:rsidRPr="00B8293F">
        <w:rPr>
          <w:rFonts w:asciiTheme="minorHAnsi" w:hAnsiTheme="minorHAnsi"/>
          <w:spacing w:val="4"/>
        </w:rPr>
        <w:t>–</w:t>
      </w:r>
      <w:r w:rsidR="00971598" w:rsidRPr="00B8293F">
        <w:rPr>
          <w:rFonts w:asciiTheme="minorHAnsi" w:hAnsiTheme="minorHAnsi"/>
          <w:spacing w:val="4"/>
        </w:rPr>
        <w:t xml:space="preserve"> wnioskodawca charakteryzuje zadanie według wszystkich lub niektórych kryteriów oceny merytorycznej</w:t>
      </w:r>
      <w:r w:rsidR="00502995" w:rsidRPr="00B8293F">
        <w:rPr>
          <w:rFonts w:asciiTheme="minorHAnsi" w:hAnsiTheme="minorHAnsi"/>
          <w:spacing w:val="4"/>
        </w:rPr>
        <w:t>, zgodnie z poniższymi wytycznymi</w:t>
      </w:r>
      <w:r w:rsidR="00F94455" w:rsidRPr="00B8293F">
        <w:rPr>
          <w:rFonts w:asciiTheme="minorHAnsi" w:hAnsiTheme="minorHAnsi"/>
          <w:spacing w:val="4"/>
        </w:rPr>
        <w:t>.</w:t>
      </w:r>
    </w:p>
    <w:p w14:paraId="1A1E9D23" w14:textId="77777777" w:rsidR="00186295" w:rsidRDefault="00186295" w:rsidP="00186295">
      <w:pPr>
        <w:pStyle w:val="Teksttreci21"/>
        <w:shd w:val="clear" w:color="auto" w:fill="auto"/>
        <w:spacing w:before="0" w:after="120" w:line="240" w:lineRule="auto"/>
        <w:ind w:firstLine="0"/>
        <w:rPr>
          <w:rFonts w:asciiTheme="minorHAnsi" w:hAnsiTheme="minorHAnsi"/>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806FFF" w:rsidRPr="00B8293F" w14:paraId="79D4F2E0" w14:textId="77777777" w:rsidTr="004F5518">
        <w:tc>
          <w:tcPr>
            <w:tcW w:w="9109" w:type="dxa"/>
            <w:shd w:val="clear" w:color="auto" w:fill="000000" w:themeFill="text1"/>
          </w:tcPr>
          <w:p w14:paraId="7BF179A7" w14:textId="2334870E" w:rsidR="00806FFF" w:rsidRPr="00103FCE" w:rsidRDefault="004F5518" w:rsidP="00103FCE">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sidRPr="00103FCE">
              <w:rPr>
                <w:rFonts w:asciiTheme="minorHAnsi" w:eastAsia="Calibri" w:hAnsiTheme="minorHAnsi" w:cs="Arial"/>
                <w:b/>
                <w:color w:val="FFFFFF" w:themeColor="background1"/>
                <w:spacing w:val="4"/>
                <w:sz w:val="20"/>
                <w:szCs w:val="20"/>
              </w:rPr>
              <w:t>Kryterium</w:t>
            </w:r>
            <w:r w:rsidR="00103FCE">
              <w:rPr>
                <w:rFonts w:asciiTheme="minorHAnsi" w:eastAsia="Calibri" w:hAnsiTheme="minorHAnsi" w:cs="Arial"/>
                <w:b/>
                <w:color w:val="FFFFFF" w:themeColor="background1"/>
                <w:spacing w:val="4"/>
                <w:sz w:val="20"/>
                <w:szCs w:val="20"/>
              </w:rPr>
              <w:t xml:space="preserve"> 1-</w:t>
            </w:r>
            <w:r w:rsidRPr="00103FCE">
              <w:rPr>
                <w:rFonts w:asciiTheme="minorHAnsi" w:eastAsia="Calibri" w:hAnsiTheme="minorHAnsi" w:cs="Arial"/>
                <w:b/>
                <w:color w:val="FFFFFF" w:themeColor="background1"/>
                <w:spacing w:val="4"/>
                <w:sz w:val="20"/>
                <w:szCs w:val="20"/>
              </w:rPr>
              <w:t xml:space="preserve"> poprawy </w:t>
            </w:r>
            <w:r w:rsidR="00A77912" w:rsidRPr="00103FCE">
              <w:rPr>
                <w:rFonts w:asciiTheme="minorHAnsi" w:eastAsia="Calibri" w:hAnsiTheme="minorHAnsi" w:cs="Arial"/>
                <w:b/>
                <w:color w:val="FFFFFF" w:themeColor="background1"/>
                <w:spacing w:val="4"/>
                <w:sz w:val="20"/>
                <w:szCs w:val="20"/>
              </w:rPr>
              <w:t xml:space="preserve">poziomu </w:t>
            </w:r>
            <w:r w:rsidRPr="00103FCE">
              <w:rPr>
                <w:rFonts w:asciiTheme="minorHAnsi" w:eastAsia="Calibri" w:hAnsiTheme="minorHAnsi" w:cs="Arial"/>
                <w:b/>
                <w:color w:val="FFFFFF" w:themeColor="background1"/>
                <w:spacing w:val="4"/>
                <w:sz w:val="20"/>
                <w:szCs w:val="20"/>
              </w:rPr>
              <w:t>BRD: Poprawa stanu bezpieczeństwa ruchu drogowego</w:t>
            </w:r>
          </w:p>
        </w:tc>
      </w:tr>
    </w:tbl>
    <w:p w14:paraId="79767B46" w14:textId="77777777" w:rsidR="004F5518" w:rsidRDefault="004F5518" w:rsidP="004F5518">
      <w:pPr>
        <w:rPr>
          <w:rFonts w:asciiTheme="majorHAnsi" w:hAnsiTheme="majorHAnsi"/>
          <w:spacing w:val="4"/>
          <w:sz w:val="20"/>
          <w:szCs w:val="20"/>
        </w:rPr>
      </w:pPr>
    </w:p>
    <w:p w14:paraId="0B6D1077" w14:textId="385165A5" w:rsidR="00806FFF" w:rsidRPr="00131F79" w:rsidRDefault="004F5518" w:rsidP="004F5518">
      <w:pPr>
        <w:rPr>
          <w:rFonts w:asciiTheme="minorHAnsi" w:hAnsiTheme="minorHAnsi"/>
          <w:b/>
          <w:spacing w:val="4"/>
          <w:sz w:val="20"/>
          <w:szCs w:val="20"/>
        </w:rPr>
      </w:pPr>
      <w:r w:rsidRPr="00131F79">
        <w:rPr>
          <w:rFonts w:asciiTheme="minorHAnsi" w:hAnsiTheme="minorHAnsi"/>
          <w:spacing w:val="4"/>
          <w:sz w:val="20"/>
          <w:szCs w:val="20"/>
        </w:rPr>
        <w:t>W kryterium uwzględnia się między innymi zas</w:t>
      </w:r>
      <w:r w:rsidR="00056F6A">
        <w:rPr>
          <w:rFonts w:asciiTheme="minorHAnsi" w:hAnsiTheme="minorHAnsi"/>
          <w:spacing w:val="4"/>
          <w:sz w:val="20"/>
          <w:szCs w:val="20"/>
        </w:rPr>
        <w:t>t</w:t>
      </w:r>
      <w:r w:rsidRPr="00131F79">
        <w:rPr>
          <w:rFonts w:asciiTheme="minorHAnsi" w:hAnsiTheme="minorHAnsi"/>
          <w:spacing w:val="4"/>
          <w:sz w:val="20"/>
          <w:szCs w:val="20"/>
        </w:rPr>
        <w:t xml:space="preserve">osowanie </w:t>
      </w:r>
      <w:r w:rsidRPr="00131F79">
        <w:rPr>
          <w:rFonts w:asciiTheme="minorHAnsi" w:eastAsia="Times New Roman" w:hAnsiTheme="minorHAnsi" w:cs="Times New Roman"/>
          <w:sz w:val="20"/>
          <w:szCs w:val="20"/>
        </w:rPr>
        <w:t xml:space="preserve">na jakimkolwiek odcinku drogi rozwiązań </w:t>
      </w:r>
      <w:r w:rsidRPr="00131F79">
        <w:rPr>
          <w:rFonts w:asciiTheme="minorHAnsi" w:eastAsia="Times New Roman" w:hAnsiTheme="minorHAnsi" w:cs="Times New Roman"/>
          <w:b/>
          <w:sz w:val="20"/>
          <w:szCs w:val="20"/>
        </w:rPr>
        <w:t>dodatkowych/specjalnych</w:t>
      </w:r>
    </w:p>
    <w:p w14:paraId="721D4E70" w14:textId="77777777" w:rsidR="004F5518" w:rsidRPr="00131F79" w:rsidRDefault="004F5518" w:rsidP="004F5518">
      <w:pPr>
        <w:jc w:val="both"/>
        <w:rPr>
          <w:rFonts w:asciiTheme="minorHAnsi" w:hAnsiTheme="minorHAnsi" w:cs="Arial"/>
          <w:spacing w:val="4"/>
          <w:sz w:val="20"/>
          <w:szCs w:val="20"/>
        </w:rPr>
      </w:pPr>
      <w:r w:rsidRPr="00131F79">
        <w:rPr>
          <w:rFonts w:asciiTheme="minorHAnsi" w:hAnsiTheme="minorHAnsi" w:cs="Arial"/>
          <w:spacing w:val="4"/>
          <w:sz w:val="20"/>
          <w:szCs w:val="20"/>
        </w:rPr>
        <w:t xml:space="preserve">Scharakteryzuj zadanie poprzez wybór z listy </w:t>
      </w:r>
      <w:r w:rsidRPr="00131F79">
        <w:rPr>
          <w:rFonts w:asciiTheme="minorHAnsi" w:hAnsiTheme="minorHAnsi" w:cs="Arial"/>
          <w:spacing w:val="4"/>
          <w:sz w:val="20"/>
          <w:szCs w:val="20"/>
          <w:u w:val="single"/>
        </w:rPr>
        <w:t xml:space="preserve">maksymalnie </w:t>
      </w:r>
      <w:r w:rsidR="002029BB">
        <w:rPr>
          <w:rFonts w:asciiTheme="minorHAnsi" w:hAnsiTheme="minorHAnsi" w:cs="Arial"/>
          <w:spacing w:val="4"/>
          <w:sz w:val="20"/>
          <w:szCs w:val="20"/>
          <w:u w:val="single"/>
        </w:rPr>
        <w:t>trzech</w:t>
      </w:r>
      <w:r w:rsidRPr="00131F79">
        <w:rPr>
          <w:rFonts w:asciiTheme="minorHAnsi" w:hAnsiTheme="minorHAnsi" w:cs="Arial"/>
          <w:spacing w:val="4"/>
          <w:sz w:val="20"/>
          <w:szCs w:val="20"/>
        </w:rPr>
        <w:t xml:space="preserve"> rozwiązań zastosowanych na którymkolwiek odcinku drogi, polegających na budowie, rozbudowie lub przebudowie:</w:t>
      </w:r>
    </w:p>
    <w:p w14:paraId="69571B24" w14:textId="77777777" w:rsidR="004F5518" w:rsidRPr="00B8293F" w:rsidRDefault="004F5518" w:rsidP="00BF1ECA">
      <w:pPr>
        <w:pStyle w:val="Akapitzlist"/>
        <w:widowControl/>
        <w:numPr>
          <w:ilvl w:val="0"/>
          <w:numId w:val="19"/>
        </w:numPr>
        <w:ind w:left="357" w:hanging="357"/>
        <w:jc w:val="both"/>
        <w:rPr>
          <w:rFonts w:asciiTheme="minorHAnsi" w:hAnsiTheme="minorHAnsi" w:cs="Arial"/>
          <w:spacing w:val="4"/>
          <w:sz w:val="20"/>
          <w:szCs w:val="20"/>
        </w:rPr>
      </w:pPr>
      <w:r w:rsidRPr="00131F79">
        <w:rPr>
          <w:rFonts w:asciiTheme="minorHAnsi" w:eastAsia="Times New Roman" w:hAnsiTheme="minorHAnsi" w:cs="Arial"/>
          <w:spacing w:val="4"/>
          <w:sz w:val="20"/>
          <w:szCs w:val="20"/>
        </w:rPr>
        <w:lastRenderedPageBreak/>
        <w:t>oświetlenia przejścia dla pieszych lub przejazdu dla rowerzystów (z</w:t>
      </w:r>
      <w:r w:rsidRPr="00131F79">
        <w:rPr>
          <w:rFonts w:asciiTheme="minorHAnsi" w:hAnsiTheme="minorHAnsi" w:cs="Arial"/>
          <w:spacing w:val="4"/>
          <w:sz w:val="20"/>
          <w:szCs w:val="20"/>
        </w:rPr>
        <w:t>alecenia dotyczące</w:t>
      </w:r>
      <w:r w:rsidRPr="00B8293F">
        <w:rPr>
          <w:rFonts w:asciiTheme="minorHAnsi" w:hAnsiTheme="minorHAnsi" w:cs="Arial"/>
          <w:spacing w:val="4"/>
          <w:sz w:val="20"/>
          <w:szCs w:val="20"/>
        </w:rPr>
        <w:t xml:space="preserve"> prawidłowego oświetlania przejść dla pieszych zawarte są m. in. w wydanym przez Krajową Radę Bezpieczeństwa Ruchu Drogowego opracowaniu „Ochrona pieszych. Podręcznik dla organizacji ruchu pieszego” </w:t>
      </w:r>
      <w:r w:rsidR="002029BB">
        <w:rPr>
          <w:rFonts w:asciiTheme="minorHAnsi" w:hAnsiTheme="minorHAnsi" w:cs="Arial"/>
          <w:spacing w:val="4"/>
          <w:sz w:val="20"/>
          <w:szCs w:val="20"/>
        </w:rPr>
        <w:t xml:space="preserve">                             </w:t>
      </w:r>
      <w:r w:rsidRPr="00B8293F">
        <w:rPr>
          <w:rFonts w:asciiTheme="minorHAnsi" w:hAnsiTheme="minorHAnsi" w:cs="Arial"/>
          <w:spacing w:val="4"/>
          <w:sz w:val="20"/>
          <w:szCs w:val="20"/>
        </w:rPr>
        <w:t>w rozdziale 7.5.2 „Oświetlenie”, dostępnym na stronie http://www.krbrd.gov.pl/pl/krajowe.html);</w:t>
      </w:r>
    </w:p>
    <w:p w14:paraId="4DB9290A"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przejścia dla pieszych lub przejazdu dla rowerzystów z wyspą dzielącą (tzw. azylem)</w:t>
      </w:r>
      <w:r w:rsidRPr="00B8293F">
        <w:rPr>
          <w:rFonts w:asciiTheme="minorHAnsi" w:hAnsiTheme="minorHAnsi" w:cs="Arial"/>
          <w:spacing w:val="4"/>
          <w:sz w:val="20"/>
          <w:szCs w:val="20"/>
        </w:rPr>
        <w:t>, zgodnie z § 127 ust. 9 rozporządzenia;</w:t>
      </w:r>
    </w:p>
    <w:p w14:paraId="5368533A"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wyniesionego przejścia dla pieszych lub przejazdu dla rowerzystów (</w:t>
      </w:r>
      <w:r w:rsidRPr="00B8293F">
        <w:rPr>
          <w:rFonts w:asciiTheme="minorHAnsi" w:hAnsiTheme="minorHAnsi" w:cs="Arial"/>
          <w:spacing w:val="4"/>
          <w:sz w:val="20"/>
          <w:szCs w:val="20"/>
        </w:rPr>
        <w:t xml:space="preserve">rozumie się przez to przejście lub przejazd wyznaczone w obrębie urządzenia bezpieczeństwa ruchu drogowego, wykonanego w formie wygarbienia, o długości większej niż 4 m, zgodnie z pkt 8.1. załącznika nr 4 do rozporządzenia </w:t>
      </w:r>
      <w:r w:rsidRPr="00B8293F">
        <w:rPr>
          <w:rFonts w:asciiTheme="minorHAnsi" w:eastAsia="Calibri" w:hAnsiTheme="minorHAnsi" w:cs="Arial"/>
          <w:spacing w:val="4"/>
          <w:sz w:val="20"/>
          <w:szCs w:val="20"/>
        </w:rPr>
        <w:t xml:space="preserve">Ministra Infrastruktury z dnia 3 lipca 2003 r. </w:t>
      </w:r>
      <w:r w:rsidRPr="00B8293F">
        <w:rPr>
          <w:rFonts w:asciiTheme="minorHAnsi" w:eastAsia="Calibri" w:hAnsiTheme="minorHAnsi" w:cs="Arial"/>
          <w:bCs/>
          <w:spacing w:val="4"/>
          <w:sz w:val="20"/>
          <w:szCs w:val="20"/>
        </w:rPr>
        <w:t xml:space="preserve">w sprawie szczegółowych warunków technicznych dla znaków </w:t>
      </w:r>
      <w:r w:rsidR="002029BB">
        <w:rPr>
          <w:rFonts w:asciiTheme="minorHAnsi" w:eastAsia="Calibri" w:hAnsiTheme="minorHAnsi" w:cs="Arial"/>
          <w:bCs/>
          <w:spacing w:val="4"/>
          <w:sz w:val="20"/>
          <w:szCs w:val="20"/>
        </w:rPr>
        <w:t xml:space="preserve">                         </w:t>
      </w:r>
      <w:r w:rsidRPr="00B8293F">
        <w:rPr>
          <w:rFonts w:asciiTheme="minorHAnsi" w:eastAsia="Calibri" w:hAnsiTheme="minorHAnsi" w:cs="Arial"/>
          <w:bCs/>
          <w:spacing w:val="4"/>
          <w:sz w:val="20"/>
          <w:szCs w:val="20"/>
        </w:rPr>
        <w:t>i sygnałów drogowych oraz urządzeń bezpieczeństwa ruchu drogowego i warunków ich umieszczania na drogach (</w:t>
      </w:r>
      <w:r w:rsidRPr="00B8293F">
        <w:rPr>
          <w:rFonts w:asciiTheme="minorHAnsi" w:eastAsia="Calibri" w:hAnsiTheme="minorHAnsi" w:cs="Arial"/>
          <w:spacing w:val="4"/>
          <w:sz w:val="20"/>
          <w:szCs w:val="20"/>
        </w:rPr>
        <w:t>Dz. U. poz. 2181, z późn. zm.)</w:t>
      </w:r>
      <w:r w:rsidRPr="00B8293F">
        <w:rPr>
          <w:rFonts w:asciiTheme="minorHAnsi" w:hAnsiTheme="minorHAnsi" w:cs="Arial"/>
          <w:spacing w:val="4"/>
          <w:sz w:val="20"/>
          <w:szCs w:val="20"/>
        </w:rPr>
        <w:t>);</w:t>
      </w:r>
    </w:p>
    <w:p w14:paraId="644DB5CE"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wyniesionego skrzyżowania;</w:t>
      </w:r>
    </w:p>
    <w:p w14:paraId="14448298" w14:textId="77777777" w:rsidR="004F5518" w:rsidRPr="00B8293F" w:rsidRDefault="004F5518" w:rsidP="00BF1ECA">
      <w:pPr>
        <w:pStyle w:val="Akapitzlist"/>
        <w:widowControl/>
        <w:numPr>
          <w:ilvl w:val="0"/>
          <w:numId w:val="19"/>
        </w:numPr>
        <w:ind w:left="357" w:hanging="357"/>
        <w:jc w:val="both"/>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wyspy dzielącej na jezdni, wraz z odgięciem toru jazdy, na wjeździe do miejscowości (</w:t>
      </w:r>
      <w:r w:rsidRPr="00B8293F">
        <w:rPr>
          <w:rFonts w:asciiTheme="minorHAnsi" w:hAnsiTheme="minorHAnsi" w:cs="Arial"/>
          <w:spacing w:val="4"/>
          <w:sz w:val="20"/>
          <w:szCs w:val="20"/>
        </w:rPr>
        <w:t>rozumie się przez to wykonanie środkowej wyspy dzielącej pasy ruchu zgodnie z warunkami określonymi w § 35 rozporządzenia);</w:t>
      </w:r>
    </w:p>
    <w:p w14:paraId="2352C422" w14:textId="77777777" w:rsidR="004F5518" w:rsidRPr="00B8293F" w:rsidRDefault="004F5518" w:rsidP="00BF1ECA">
      <w:pPr>
        <w:pStyle w:val="Akapitzlist"/>
        <w:widowControl/>
        <w:numPr>
          <w:ilvl w:val="0"/>
          <w:numId w:val="19"/>
        </w:numPr>
        <w:tabs>
          <w:tab w:val="center" w:pos="1470"/>
          <w:tab w:val="left" w:pos="5273"/>
        </w:tabs>
        <w:ind w:left="357" w:hanging="357"/>
        <w:jc w:val="both"/>
        <w:outlineLvl w:val="0"/>
        <w:rPr>
          <w:rFonts w:asciiTheme="minorHAnsi" w:hAnsiTheme="minorHAnsi" w:cs="Arial"/>
          <w:spacing w:val="4"/>
          <w:sz w:val="20"/>
          <w:szCs w:val="20"/>
        </w:rPr>
      </w:pPr>
      <w:r w:rsidRPr="00B8293F">
        <w:rPr>
          <w:rFonts w:asciiTheme="minorHAnsi" w:eastAsia="Times New Roman" w:hAnsiTheme="minorHAnsi" w:cs="Arial"/>
          <w:spacing w:val="4"/>
          <w:sz w:val="20"/>
          <w:szCs w:val="20"/>
        </w:rPr>
        <w:t>sygnalizacji świetlnej na skrzyżowaniu, przejściu dla pieszych lub na przejeździe dla rowerzystów;</w:t>
      </w:r>
    </w:p>
    <w:p w14:paraId="393B07B2" w14:textId="77777777" w:rsidR="004F5518" w:rsidRPr="00B8293F" w:rsidRDefault="004F5518" w:rsidP="00BF1ECA">
      <w:pPr>
        <w:pStyle w:val="Akapitzlist"/>
        <w:widowControl/>
        <w:numPr>
          <w:ilvl w:val="0"/>
          <w:numId w:val="19"/>
        </w:numPr>
        <w:tabs>
          <w:tab w:val="center" w:pos="1470"/>
          <w:tab w:val="left" w:pos="5273"/>
        </w:tabs>
        <w:ind w:left="357" w:hanging="357"/>
        <w:jc w:val="both"/>
        <w:outlineLvl w:val="0"/>
        <w:rPr>
          <w:rFonts w:asciiTheme="minorHAnsi" w:hAnsiTheme="minorHAnsi" w:cs="Arial"/>
          <w:spacing w:val="4"/>
          <w:sz w:val="20"/>
          <w:szCs w:val="20"/>
        </w:rPr>
      </w:pPr>
      <w:r w:rsidRPr="00B8293F">
        <w:rPr>
          <w:rFonts w:asciiTheme="minorHAnsi" w:eastAsia="Times New Roman" w:hAnsiTheme="minorHAnsi" w:cs="Arial"/>
          <w:spacing w:val="4"/>
          <w:sz w:val="20"/>
          <w:szCs w:val="20"/>
        </w:rPr>
        <w:t xml:space="preserve">oznakowania aktywnego lub sygnalizacji ostrzegawczej na przejściu dla pieszych lub na przejeździe dla rowerzystów </w:t>
      </w:r>
      <w:r w:rsidRPr="00B8293F">
        <w:rPr>
          <w:rFonts w:asciiTheme="minorHAnsi" w:hAnsiTheme="minorHAnsi" w:cs="Arial"/>
          <w:spacing w:val="4"/>
          <w:sz w:val="20"/>
          <w:szCs w:val="20"/>
        </w:rPr>
        <w:t xml:space="preserve">(przez oznakowanie aktywne należy rozumieć m. in. wykonanie linii wibracyjnych na dojazdach  do przejść dla pieszych lub przejazdów dla rowerzystów, umieszczenie znaków pionowych na tle fluorescencyjnym, znaków pionowych z elementami świetlnymi lub o zmiennej treści, zastosowanie punktowych elementów odblaskowych. Rozwiązania te musza być zgodne z rozporządzeniem </w:t>
      </w:r>
      <w:r w:rsidRPr="00B8293F">
        <w:rPr>
          <w:rFonts w:asciiTheme="minorHAnsi" w:eastAsia="Calibri" w:hAnsiTheme="minorHAnsi" w:cs="Arial"/>
          <w:bCs/>
          <w:spacing w:val="4"/>
          <w:sz w:val="20"/>
          <w:szCs w:val="20"/>
        </w:rPr>
        <w:t>w sprawie szczegółowych warunków technicznych dla znaków i sygnałów drogowych oraz urządzeń bezpieczeństwa ruchu drogowego i warunków ich umieszczania na drogach</w:t>
      </w:r>
      <w:r w:rsidRPr="00B8293F">
        <w:rPr>
          <w:rFonts w:asciiTheme="minorHAnsi" w:hAnsiTheme="minorHAnsi" w:cs="Arial"/>
          <w:spacing w:val="4"/>
          <w:sz w:val="20"/>
          <w:szCs w:val="20"/>
        </w:rPr>
        <w:t>;</w:t>
      </w:r>
    </w:p>
    <w:p w14:paraId="28A30C1C" w14:textId="77777777" w:rsidR="004F5518" w:rsidRPr="00B8293F" w:rsidRDefault="004F5518" w:rsidP="00BF1ECA">
      <w:pPr>
        <w:pStyle w:val="Akapitzlist"/>
        <w:widowControl/>
        <w:numPr>
          <w:ilvl w:val="0"/>
          <w:numId w:val="19"/>
        </w:numPr>
        <w:ind w:left="357" w:hanging="357"/>
        <w:jc w:val="both"/>
        <w:rPr>
          <w:rFonts w:asciiTheme="minorHAnsi" w:eastAsiaTheme="minorEastAsia" w:hAnsiTheme="minorHAnsi" w:cs="Arial"/>
          <w:color w:val="auto"/>
          <w:spacing w:val="4"/>
          <w:sz w:val="20"/>
          <w:szCs w:val="20"/>
        </w:rPr>
      </w:pPr>
      <w:r w:rsidRPr="00B8293F">
        <w:rPr>
          <w:rFonts w:asciiTheme="minorHAnsi" w:hAnsiTheme="minorHAnsi" w:cs="Arial"/>
          <w:spacing w:val="4"/>
          <w:sz w:val="20"/>
          <w:szCs w:val="20"/>
        </w:rPr>
        <w:t>radaru ze znakiem/tablicą zmiennej treści (aktywną), informującego o prędkości ruchu pojazdu;</w:t>
      </w:r>
    </w:p>
    <w:p w14:paraId="43E77022" w14:textId="6A8D0DDB" w:rsidR="00A77912" w:rsidRPr="00B8293F" w:rsidRDefault="004F5518" w:rsidP="00A77912">
      <w:pPr>
        <w:pStyle w:val="Akapitzlist"/>
        <w:widowControl/>
        <w:numPr>
          <w:ilvl w:val="0"/>
          <w:numId w:val="19"/>
        </w:numPr>
        <w:ind w:left="357" w:hanging="357"/>
        <w:jc w:val="both"/>
        <w:rPr>
          <w:rFonts w:asciiTheme="minorHAnsi" w:hAnsiTheme="minorHAnsi" w:cs="Arial"/>
          <w:spacing w:val="4"/>
          <w:sz w:val="20"/>
          <w:szCs w:val="20"/>
        </w:rPr>
      </w:pPr>
      <w:r w:rsidRPr="00B8293F">
        <w:rPr>
          <w:rFonts w:asciiTheme="minorHAnsi" w:eastAsia="Times New Roman" w:hAnsiTheme="minorHAnsi" w:cs="Arial"/>
          <w:spacing w:val="4"/>
          <w:sz w:val="20"/>
          <w:szCs w:val="20"/>
        </w:rPr>
        <w:t xml:space="preserve">drogi na dojeździe do przejazdu kolejowego-drogowego kategorii „D” lub „C” </w:t>
      </w:r>
      <w:r w:rsidRPr="00B8293F">
        <w:rPr>
          <w:rFonts w:asciiTheme="minorHAnsi" w:hAnsiTheme="minorHAnsi" w:cs="Arial"/>
          <w:spacing w:val="4"/>
          <w:sz w:val="20"/>
          <w:szCs w:val="20"/>
        </w:rPr>
        <w:t xml:space="preserve">(jako dojazd do przejazdu kolejowo-drogowego należy rozumieć odcinek drogi o długości 30 m mierzony po osi drogi z każdej strony przejazdu kolejowo-drogowego od punktów krańcowych przejazdu zgodnie z § 3 pkt 2 rozporządzenia Ministra Infrastruktury i Rozwoju z dnia 20 października 2015 r. w sprawie warunków technicznych, jakim powinny odpowiadać skrzyżowania linii kolejowych oraz bocznic kolejowych </w:t>
      </w:r>
      <w:r w:rsidR="002029BB">
        <w:rPr>
          <w:rFonts w:asciiTheme="minorHAnsi" w:hAnsiTheme="minorHAnsi" w:cs="Arial"/>
          <w:spacing w:val="4"/>
          <w:sz w:val="20"/>
          <w:szCs w:val="20"/>
        </w:rPr>
        <w:t xml:space="preserve">                         </w:t>
      </w:r>
      <w:r w:rsidRPr="00B8293F">
        <w:rPr>
          <w:rFonts w:asciiTheme="minorHAnsi" w:hAnsiTheme="minorHAnsi" w:cs="Arial"/>
          <w:spacing w:val="4"/>
          <w:sz w:val="20"/>
          <w:szCs w:val="20"/>
        </w:rPr>
        <w:t xml:space="preserve">z drogami i ich usytuowanie (Dz. U. poz. 1744). Poprzez przebudowę/rozbudowę/budowę dojazdu do przejazdu kolejowego-drogowego należy rozumieć dobór optymalnych parametrów technicznych, pod względem bezpieczeństwa ruchu, dla geometrii dojazdów i dojść do przejazdów kolejowo-drogowych </w:t>
      </w:r>
      <w:r w:rsidR="002029BB">
        <w:rPr>
          <w:rFonts w:asciiTheme="minorHAnsi" w:hAnsiTheme="minorHAnsi" w:cs="Arial"/>
          <w:spacing w:val="4"/>
          <w:sz w:val="20"/>
          <w:szCs w:val="20"/>
        </w:rPr>
        <w:t xml:space="preserve">                         </w:t>
      </w:r>
      <w:r w:rsidRPr="00B8293F">
        <w:rPr>
          <w:rFonts w:asciiTheme="minorHAnsi" w:hAnsiTheme="minorHAnsi" w:cs="Arial"/>
          <w:spacing w:val="4"/>
          <w:sz w:val="20"/>
          <w:szCs w:val="20"/>
        </w:rPr>
        <w:t>w konkretnej lokalizacji. Powinna ona wiązać się m.in. z: poprawą widoczności, zwłaszcza widoczności czoła pojazdu szynowego z drogi, zmianą przekroju poprzecznego pasa drogowego, np.: poszerzenie poboczy, budowa chodników, itp., przez co zwiększone zostanie bezpieczeństwo niechronionych uczestników ruchu, zachowaniem ciągłości profili drogi i przejazdu kolejowo-drogowego, poprawą geometrii skrzyżowań, zlokalizowanych niejednokrotnie bezpośrednio przed przejazdem kolejowym, które są blokowane w przypadku zamknięcia rogatek lub półrogatek przed przejazdem, poprawą szorstkości nawierzchni drogi na dojeździe do przejazdu, wykonaniem lub poprawą parametrów oświetlenia na dojazdach do przejazdów kolejowyc</w:t>
      </w:r>
      <w:r w:rsidR="00A77912">
        <w:rPr>
          <w:rFonts w:asciiTheme="minorHAnsi" w:hAnsiTheme="minorHAnsi" w:cs="Arial"/>
          <w:spacing w:val="4"/>
          <w:sz w:val="20"/>
          <w:szCs w:val="20"/>
        </w:rPr>
        <w:t>h.);</w:t>
      </w:r>
    </w:p>
    <w:p w14:paraId="323AC008" w14:textId="436FCC11" w:rsidR="004F5518" w:rsidRPr="00B8293F" w:rsidRDefault="00A77912" w:rsidP="00BF1ECA">
      <w:pPr>
        <w:pStyle w:val="Akapitzlist"/>
        <w:widowControl/>
        <w:numPr>
          <w:ilvl w:val="0"/>
          <w:numId w:val="19"/>
        </w:numPr>
        <w:tabs>
          <w:tab w:val="center" w:pos="709"/>
          <w:tab w:val="left" w:pos="5273"/>
        </w:tabs>
        <w:ind w:left="357" w:hanging="357"/>
        <w:jc w:val="both"/>
        <w:outlineLvl w:val="0"/>
        <w:rPr>
          <w:rFonts w:asciiTheme="minorHAnsi" w:eastAsia="Times New Roman" w:hAnsiTheme="minorHAnsi" w:cs="Arial"/>
          <w:spacing w:val="4"/>
          <w:sz w:val="20"/>
          <w:szCs w:val="20"/>
        </w:rPr>
      </w:pPr>
      <w:r w:rsidRPr="00B8293F">
        <w:rPr>
          <w:rFonts w:asciiTheme="minorHAnsi" w:eastAsia="Times New Roman" w:hAnsiTheme="minorHAnsi" w:cs="Arial"/>
          <w:spacing w:val="4"/>
          <w:sz w:val="20"/>
          <w:szCs w:val="20"/>
        </w:rPr>
        <w:t>oznakowania aktywnego na dojeździe do przejazdu kolejowo-drogowego (szczegóły p</w:t>
      </w:r>
      <w:r>
        <w:rPr>
          <w:rFonts w:asciiTheme="minorHAnsi" w:eastAsia="Times New Roman" w:hAnsiTheme="minorHAnsi" w:cs="Arial"/>
          <w:spacing w:val="4"/>
          <w:sz w:val="20"/>
          <w:szCs w:val="20"/>
        </w:rPr>
        <w:t>atrz wyżej).</w:t>
      </w:r>
    </w:p>
    <w:p w14:paraId="14E3ED73" w14:textId="77777777" w:rsidR="00C62DF2" w:rsidRDefault="00C62DF2" w:rsidP="009809C8">
      <w:pPr>
        <w:pStyle w:val="Teksttreci21"/>
        <w:shd w:val="clear" w:color="auto" w:fill="auto"/>
        <w:spacing w:before="0" w:after="120" w:line="240" w:lineRule="auto"/>
        <w:ind w:left="720" w:firstLine="0"/>
        <w:rPr>
          <w:rFonts w:asciiTheme="minorHAnsi" w:hAnsiTheme="minorHAnsi"/>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9809C8" w:rsidRPr="00B8293F" w14:paraId="682782B8" w14:textId="77777777" w:rsidTr="00C62DF2">
        <w:tc>
          <w:tcPr>
            <w:tcW w:w="9109" w:type="dxa"/>
            <w:shd w:val="clear" w:color="auto" w:fill="000000" w:themeFill="text1"/>
          </w:tcPr>
          <w:p w14:paraId="0719142C" w14:textId="187C0F65" w:rsidR="009809C8" w:rsidRPr="00103FCE" w:rsidRDefault="003206B8" w:rsidP="00103FCE">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sidRPr="00103FCE">
              <w:rPr>
                <w:rFonts w:asciiTheme="minorHAnsi" w:eastAsia="Calibri" w:hAnsiTheme="minorHAnsi" w:cs="Arial"/>
                <w:b/>
                <w:color w:val="FFFFFF" w:themeColor="background1"/>
                <w:spacing w:val="4"/>
                <w:sz w:val="20"/>
                <w:szCs w:val="20"/>
              </w:rPr>
              <w:t xml:space="preserve">Kryterium </w:t>
            </w:r>
            <w:r w:rsidR="00103FCE" w:rsidRPr="00103FCE">
              <w:rPr>
                <w:rFonts w:asciiTheme="minorHAnsi" w:eastAsia="Calibri" w:hAnsiTheme="minorHAnsi" w:cs="Arial"/>
                <w:b/>
                <w:color w:val="FFFFFF" w:themeColor="background1"/>
                <w:spacing w:val="4"/>
                <w:sz w:val="20"/>
                <w:szCs w:val="20"/>
              </w:rPr>
              <w:t xml:space="preserve">2 - </w:t>
            </w:r>
            <w:r w:rsidRPr="00103FCE">
              <w:rPr>
                <w:rFonts w:asciiTheme="minorHAnsi" w:eastAsia="Calibri" w:hAnsiTheme="minorHAnsi" w:cs="Arial"/>
                <w:b/>
                <w:color w:val="FFFFFF" w:themeColor="background1"/>
                <w:spacing w:val="4"/>
                <w:sz w:val="20"/>
                <w:szCs w:val="20"/>
              </w:rPr>
              <w:t>sieciowe</w:t>
            </w:r>
            <w:r w:rsidR="004F5518" w:rsidRPr="00103FCE">
              <w:rPr>
                <w:rFonts w:asciiTheme="minorHAnsi" w:eastAsia="Calibri" w:hAnsiTheme="minorHAnsi" w:cs="Arial"/>
                <w:b/>
                <w:color w:val="FFFFFF" w:themeColor="background1"/>
                <w:spacing w:val="4"/>
                <w:sz w:val="20"/>
                <w:szCs w:val="20"/>
              </w:rPr>
              <w:t>: Zapewnienie spójności sieci dróg publicznych</w:t>
            </w:r>
          </w:p>
        </w:tc>
      </w:tr>
    </w:tbl>
    <w:p w14:paraId="4ECEC986" w14:textId="77777777" w:rsidR="009809C8" w:rsidRDefault="009809C8" w:rsidP="009809C8">
      <w:pPr>
        <w:jc w:val="center"/>
        <w:rPr>
          <w:rFonts w:asciiTheme="minorHAnsi" w:hAnsiTheme="minorHAnsi"/>
          <w:b/>
          <w:spacing w:val="4"/>
        </w:rPr>
      </w:pPr>
    </w:p>
    <w:p w14:paraId="5E8EED17" w14:textId="6E3EA642" w:rsidR="002A4FE7" w:rsidRPr="00D94BA6" w:rsidRDefault="002A4FE7" w:rsidP="00D94BA6">
      <w:pPr>
        <w:widowControl/>
        <w:autoSpaceDE w:val="0"/>
        <w:autoSpaceDN w:val="0"/>
        <w:adjustRightInd w:val="0"/>
        <w:jc w:val="both"/>
        <w:rPr>
          <w:rFonts w:asciiTheme="minorHAnsi" w:eastAsia="Times New Roman" w:hAnsiTheme="minorHAnsi" w:cs="Times New Roman"/>
          <w:color w:val="auto"/>
          <w:sz w:val="20"/>
          <w:szCs w:val="20"/>
          <w:lang w:bidi="ar-SA"/>
        </w:rPr>
      </w:pPr>
      <w:r w:rsidRPr="002A4FE7">
        <w:rPr>
          <w:rFonts w:asciiTheme="minorHAnsi" w:eastAsia="Times New Roman" w:hAnsiTheme="minorHAnsi" w:cs="Times New Roman"/>
          <w:color w:val="auto"/>
          <w:sz w:val="20"/>
          <w:szCs w:val="20"/>
          <w:lang w:bidi="ar-SA"/>
        </w:rPr>
        <w:t>W kryterium uwzględnia się między innymi znaczenie danej drogi</w:t>
      </w:r>
      <w:r w:rsidR="00857CF3">
        <w:rPr>
          <w:rFonts w:asciiTheme="minorHAnsi" w:eastAsia="Times New Roman" w:hAnsiTheme="minorHAnsi" w:cs="Times New Roman"/>
          <w:color w:val="auto"/>
          <w:sz w:val="20"/>
          <w:szCs w:val="20"/>
          <w:lang w:bidi="ar-SA"/>
        </w:rPr>
        <w:t xml:space="preserve"> objętej wnioskiem </w:t>
      </w:r>
      <w:r w:rsidRPr="002A4FE7">
        <w:rPr>
          <w:rFonts w:asciiTheme="minorHAnsi" w:eastAsia="Times New Roman" w:hAnsiTheme="minorHAnsi" w:cs="Times New Roman"/>
          <w:color w:val="auto"/>
          <w:sz w:val="20"/>
          <w:szCs w:val="20"/>
          <w:lang w:bidi="ar-SA"/>
        </w:rPr>
        <w:t>o dofinansowanie w sieci dróg publicznych (funkcja w sieci drogowej właściwa dla danej kategorii), jej „ponadlokalność” (tj. gdy droga wychodzi poza granice administracyjne jednostki samorządu terytorialnego (droga powiatowa – przebiega przez obszar dwóch lub więcej powiatów, droga gminna – przebiega przez obszar dwóch lub więcej gmin)</w:t>
      </w:r>
      <w:r w:rsidR="003206B8">
        <w:rPr>
          <w:rFonts w:asciiTheme="minorHAnsi" w:eastAsia="Times New Roman" w:hAnsiTheme="minorHAnsi" w:cs="Times New Roman"/>
          <w:color w:val="auto"/>
          <w:sz w:val="20"/>
          <w:szCs w:val="20"/>
          <w:lang w:bidi="ar-SA"/>
        </w:rPr>
        <w:t>)</w:t>
      </w:r>
      <w:r w:rsidRPr="002A4FE7">
        <w:rPr>
          <w:rFonts w:asciiTheme="minorHAnsi" w:eastAsia="Times New Roman" w:hAnsiTheme="minorHAnsi" w:cs="Times New Roman"/>
          <w:color w:val="auto"/>
          <w:sz w:val="20"/>
          <w:szCs w:val="20"/>
          <w:lang w:bidi="ar-SA"/>
        </w:rPr>
        <w:t>; wpływ zadania na poprawę dostępności czasowej na obszarach o najwyższym wskaźniku peryferyjności czasowej oraz czy zadanie realizowanie jest na obszarze projektów strategicznych ujętych w Strategii na Rzecz Odpowiedzialnego Rozwoju.</w:t>
      </w:r>
    </w:p>
    <w:p w14:paraId="69A42790" w14:textId="747D1DA5" w:rsidR="002D66AC" w:rsidRPr="00D94BA6" w:rsidRDefault="009809C8" w:rsidP="009809C8">
      <w:pPr>
        <w:pStyle w:val="Teksttreci21"/>
        <w:shd w:val="clear" w:color="auto" w:fill="auto"/>
        <w:spacing w:before="0" w:after="120" w:line="240" w:lineRule="auto"/>
        <w:ind w:firstLine="0"/>
        <w:rPr>
          <w:rFonts w:asciiTheme="minorHAnsi" w:hAnsiTheme="minorHAnsi"/>
          <w:spacing w:val="4"/>
        </w:rPr>
      </w:pPr>
      <w:r w:rsidRPr="00B8293F">
        <w:rPr>
          <w:rFonts w:asciiTheme="minorHAnsi" w:hAnsiTheme="minorHAnsi"/>
          <w:spacing w:val="4"/>
        </w:rPr>
        <w:t>W przypadku gdy zadanie obejmuje więcej niż jeden odcinek drogi należy scharakteryzować każdy osobno poprzez wpisanie danych odrębnie dla każdego odcinka.</w:t>
      </w:r>
    </w:p>
    <w:tbl>
      <w:tblPr>
        <w:tblStyle w:val="Tabela-Siatka"/>
        <w:tblW w:w="0" w:type="auto"/>
        <w:tblInd w:w="38" w:type="dxa"/>
        <w:shd w:val="clear" w:color="auto" w:fill="000000" w:themeFill="text1"/>
        <w:tblLook w:val="04A0" w:firstRow="1" w:lastRow="0" w:firstColumn="1" w:lastColumn="0" w:noHBand="0" w:noVBand="1"/>
      </w:tblPr>
      <w:tblGrid>
        <w:gridCol w:w="9071"/>
      </w:tblGrid>
      <w:tr w:rsidR="000200C2" w:rsidRPr="00B8293F" w14:paraId="50062E49" w14:textId="77777777" w:rsidTr="000200C2">
        <w:trPr>
          <w:trHeight w:val="57"/>
        </w:trPr>
        <w:tc>
          <w:tcPr>
            <w:tcW w:w="9210" w:type="dxa"/>
            <w:shd w:val="clear" w:color="auto" w:fill="000000" w:themeFill="text1"/>
          </w:tcPr>
          <w:p w14:paraId="598EA2BE" w14:textId="4D14227E" w:rsidR="00971598" w:rsidRPr="00B8293F" w:rsidRDefault="009809C8" w:rsidP="00971598">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Pr>
                <w:rFonts w:asciiTheme="minorHAnsi" w:eastAsia="Calibri" w:hAnsiTheme="minorHAnsi" w:cs="Arial"/>
                <w:b/>
                <w:color w:val="FFFFFF" w:themeColor="background1"/>
                <w:spacing w:val="4"/>
                <w:sz w:val="20"/>
                <w:szCs w:val="20"/>
              </w:rPr>
              <w:lastRenderedPageBreak/>
              <w:t>Kryterium 3</w:t>
            </w:r>
            <w:r w:rsidR="00103FCE">
              <w:rPr>
                <w:rFonts w:asciiTheme="minorHAnsi" w:eastAsia="Calibri" w:hAnsiTheme="minorHAnsi" w:cs="Arial"/>
                <w:b/>
                <w:color w:val="FFFFFF" w:themeColor="background1"/>
                <w:spacing w:val="4"/>
                <w:sz w:val="20"/>
                <w:szCs w:val="20"/>
              </w:rPr>
              <w:t xml:space="preserve"> –</w:t>
            </w:r>
            <w:r w:rsidR="002D66AC" w:rsidRPr="002D66AC">
              <w:rPr>
                <w:rFonts w:asciiTheme="minorHAnsi" w:eastAsia="Calibri" w:hAnsiTheme="minorHAnsi" w:cs="Arial"/>
                <w:b/>
                <w:color w:val="FFFFFF" w:themeColor="background1"/>
                <w:spacing w:val="4"/>
                <w:sz w:val="20"/>
                <w:szCs w:val="20"/>
              </w:rPr>
              <w:t xml:space="preserve"> techniczne: Podnoszenie standardów technicznych dróg powiatowych i dróg gminnych oraz zachowanie jednorodności sieci dróg powiatowych i dróg gminnych pod względem spełniania tych standardów</w:t>
            </w:r>
          </w:p>
        </w:tc>
      </w:tr>
    </w:tbl>
    <w:p w14:paraId="32E9CB51" w14:textId="77777777" w:rsidR="00502995" w:rsidRPr="00B8293F" w:rsidRDefault="00502995" w:rsidP="002D66AC">
      <w:pPr>
        <w:rPr>
          <w:rFonts w:asciiTheme="minorHAnsi" w:hAnsiTheme="minorHAnsi"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3B6859" w:rsidRPr="00B8293F" w14:paraId="317BD623" w14:textId="77777777" w:rsidTr="0054033B">
        <w:tc>
          <w:tcPr>
            <w:tcW w:w="9208" w:type="dxa"/>
            <w:shd w:val="clear" w:color="auto" w:fill="000000" w:themeFill="text1"/>
            <w:vAlign w:val="center"/>
          </w:tcPr>
          <w:p w14:paraId="4E29B7C5" w14:textId="77777777" w:rsidR="00971598" w:rsidRPr="00B8293F" w:rsidRDefault="002D66AC" w:rsidP="00971598">
            <w:pPr>
              <w:pStyle w:val="Akapitzlist"/>
              <w:ind w:left="0"/>
              <w:jc w:val="center"/>
              <w:rPr>
                <w:rFonts w:asciiTheme="minorHAnsi" w:hAnsiTheme="minorHAnsi" w:cs="Arial"/>
                <w:b/>
                <w:color w:val="FFFFFF" w:themeColor="background1"/>
                <w:spacing w:val="4"/>
                <w:sz w:val="20"/>
                <w:szCs w:val="20"/>
              </w:rPr>
            </w:pPr>
            <w:r>
              <w:rPr>
                <w:rFonts w:asciiTheme="minorHAnsi" w:hAnsiTheme="minorHAnsi" w:cs="Arial"/>
                <w:b/>
                <w:color w:val="FFFFFF" w:themeColor="background1"/>
                <w:spacing w:val="4"/>
                <w:sz w:val="20"/>
                <w:szCs w:val="20"/>
              </w:rPr>
              <w:t>REMONT</w:t>
            </w:r>
          </w:p>
        </w:tc>
      </w:tr>
      <w:tr w:rsidR="00503408" w:rsidRPr="00B8293F" w14:paraId="0E3C3CC4" w14:textId="77777777" w:rsidTr="0054033B">
        <w:tc>
          <w:tcPr>
            <w:tcW w:w="9208" w:type="dxa"/>
            <w:shd w:val="clear" w:color="auto" w:fill="auto"/>
            <w:vAlign w:val="center"/>
          </w:tcPr>
          <w:p w14:paraId="76D2C0D2" w14:textId="77777777" w:rsidR="00502995" w:rsidRPr="00B8293F" w:rsidRDefault="00502995" w:rsidP="002D66AC">
            <w:pPr>
              <w:rPr>
                <w:rFonts w:asciiTheme="minorHAnsi" w:hAnsiTheme="minorHAnsi" w:cs="Arial"/>
                <w:color w:val="auto"/>
                <w:spacing w:val="4"/>
                <w:sz w:val="20"/>
                <w:szCs w:val="20"/>
              </w:rPr>
            </w:pPr>
          </w:p>
        </w:tc>
      </w:tr>
    </w:tbl>
    <w:p w14:paraId="22818193" w14:textId="598FB223" w:rsidR="00BB7621" w:rsidRPr="004D55AE" w:rsidRDefault="00BB7621" w:rsidP="004D55AE">
      <w:pPr>
        <w:jc w:val="both"/>
        <w:rPr>
          <w:rFonts w:asciiTheme="minorHAnsi" w:hAnsiTheme="minorHAnsi" w:cs="Arial"/>
          <w:spacing w:val="4"/>
          <w:sz w:val="20"/>
          <w:szCs w:val="20"/>
        </w:rPr>
      </w:pPr>
      <w:r w:rsidRPr="002D66AC">
        <w:rPr>
          <w:rFonts w:asciiTheme="minorHAnsi" w:hAnsiTheme="minorHAnsi" w:cs="Arial"/>
          <w:b/>
          <w:spacing w:val="4"/>
          <w:sz w:val="20"/>
          <w:szCs w:val="20"/>
        </w:rPr>
        <w:t>UWAGA!</w:t>
      </w:r>
      <w:r w:rsidRPr="002D66AC">
        <w:rPr>
          <w:rFonts w:asciiTheme="minorHAnsi" w:hAnsiTheme="minorHAnsi" w:cs="Arial"/>
          <w:spacing w:val="4"/>
          <w:sz w:val="20"/>
          <w:szCs w:val="20"/>
        </w:rPr>
        <w:t xml:space="preserve"> </w:t>
      </w:r>
      <w:r w:rsidR="004D55AE">
        <w:rPr>
          <w:rFonts w:asciiTheme="minorHAnsi" w:hAnsiTheme="minorHAnsi" w:cs="Arial"/>
          <w:spacing w:val="4"/>
          <w:sz w:val="20"/>
          <w:szCs w:val="20"/>
        </w:rPr>
        <w:t xml:space="preserve"> </w:t>
      </w:r>
      <w:r w:rsidRPr="002D66AC">
        <w:rPr>
          <w:rFonts w:asciiTheme="minorHAnsi" w:eastAsia="Calibri" w:hAnsiTheme="minorHAnsi" w:cs="Times New Roman"/>
          <w:color w:val="auto"/>
          <w:sz w:val="20"/>
          <w:szCs w:val="20"/>
          <w:lang w:eastAsia="en-US" w:bidi="ar-SA"/>
        </w:rPr>
        <w:t xml:space="preserve">Zgodnie z art. 3 pkt 8 ustawy z dnia 7 lipca 1994 r. - Prawo budowlane przez </w:t>
      </w:r>
      <w:r w:rsidRPr="002D66AC">
        <w:rPr>
          <w:rFonts w:asciiTheme="minorHAnsi" w:eastAsia="Calibri" w:hAnsiTheme="minorHAnsi" w:cs="Times New Roman"/>
          <w:b/>
          <w:color w:val="auto"/>
          <w:sz w:val="20"/>
          <w:szCs w:val="20"/>
          <w:lang w:eastAsia="en-US" w:bidi="ar-SA"/>
        </w:rPr>
        <w:t>„remont”</w:t>
      </w:r>
      <w:r w:rsidRPr="002D66AC">
        <w:rPr>
          <w:rFonts w:asciiTheme="minorHAnsi" w:eastAsia="Calibri" w:hAnsiTheme="minorHAnsi" w:cs="Times New Roman"/>
          <w:color w:val="auto"/>
          <w:sz w:val="20"/>
          <w:szCs w:val="20"/>
          <w:lang w:eastAsia="en-US" w:bidi="ar-SA"/>
        </w:rPr>
        <w:t xml:space="preserve">  należy rozumieć wykonywanie w istniejącym obiekcie budowlanym  robót  budowlanych  polegających na  </w:t>
      </w:r>
      <w:r w:rsidRPr="002D66AC">
        <w:rPr>
          <w:rFonts w:asciiTheme="minorHAnsi" w:eastAsia="Calibri" w:hAnsiTheme="minorHAnsi" w:cs="Times New Roman"/>
          <w:color w:val="auto"/>
          <w:sz w:val="20"/>
          <w:szCs w:val="20"/>
          <w:u w:val="single"/>
          <w:lang w:eastAsia="en-US" w:bidi="ar-SA"/>
        </w:rPr>
        <w:t>odtworzeniu stanu pierwotnego</w:t>
      </w:r>
      <w:r w:rsidRPr="002D66AC">
        <w:rPr>
          <w:rFonts w:asciiTheme="minorHAnsi" w:eastAsia="Calibri" w:hAnsiTheme="minorHAnsi" w:cs="Times New Roman"/>
          <w:color w:val="auto"/>
          <w:sz w:val="20"/>
          <w:szCs w:val="20"/>
          <w:lang w:eastAsia="en-US" w:bidi="ar-SA"/>
        </w:rPr>
        <w:t>, a niestanowiących bieżącej konserwacji, przy czym dopuszcza się stosowanie wyrobów budowlan</w:t>
      </w:r>
      <w:r w:rsidR="0006127F">
        <w:rPr>
          <w:rFonts w:asciiTheme="minorHAnsi" w:eastAsia="Calibri" w:hAnsiTheme="minorHAnsi" w:cs="Times New Roman"/>
          <w:color w:val="auto"/>
          <w:sz w:val="20"/>
          <w:szCs w:val="20"/>
          <w:lang w:eastAsia="en-US" w:bidi="ar-SA"/>
        </w:rPr>
        <w:t xml:space="preserve">ych innych niż użyto </w:t>
      </w:r>
      <w:r w:rsidRPr="002D66AC">
        <w:rPr>
          <w:rFonts w:asciiTheme="minorHAnsi" w:eastAsia="Calibri" w:hAnsiTheme="minorHAnsi" w:cs="Times New Roman"/>
          <w:color w:val="auto"/>
          <w:sz w:val="20"/>
          <w:szCs w:val="20"/>
          <w:lang w:eastAsia="en-US" w:bidi="ar-SA"/>
        </w:rPr>
        <w:t xml:space="preserve"> w stanie pierwotnym. </w:t>
      </w:r>
    </w:p>
    <w:p w14:paraId="5D54A19E"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shd w:val="clear" w:color="auto" w:fill="000000" w:themeFill="text1"/>
        <w:tblLook w:val="04A0" w:firstRow="1" w:lastRow="0" w:firstColumn="1" w:lastColumn="0" w:noHBand="0" w:noVBand="1"/>
      </w:tblPr>
      <w:tblGrid>
        <w:gridCol w:w="9208"/>
      </w:tblGrid>
      <w:tr w:rsidR="00502995" w:rsidRPr="00B8293F" w14:paraId="4701AF52" w14:textId="77777777" w:rsidTr="0054033B">
        <w:tc>
          <w:tcPr>
            <w:tcW w:w="9208" w:type="dxa"/>
            <w:shd w:val="clear" w:color="auto" w:fill="auto"/>
            <w:vAlign w:val="center"/>
          </w:tcPr>
          <w:p w14:paraId="12C9139A"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DANE PODSTAWOWE</w:t>
            </w:r>
          </w:p>
        </w:tc>
      </w:tr>
    </w:tbl>
    <w:p w14:paraId="26AFB55B"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3DCD325C"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kategorii drogi publicznej, o której mowa w art. 2 ustawy o drogach publicznych;</w:t>
      </w:r>
    </w:p>
    <w:p w14:paraId="0411C626"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numeru drogi publicznej, o którym mowa w art. 10 ww. ustawy w formacie:</w:t>
      </w:r>
    </w:p>
    <w:p w14:paraId="38EB414C" w14:textId="77777777" w:rsidR="00971598" w:rsidRPr="00B8293F" w:rsidRDefault="00971598" w:rsidP="00BF1ECA">
      <w:pPr>
        <w:pStyle w:val="Akapitzlist"/>
        <w:widowControl/>
        <w:numPr>
          <w:ilvl w:val="0"/>
          <w:numId w:val="13"/>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000000N – dla drogi gminnej,</w:t>
      </w:r>
    </w:p>
    <w:p w14:paraId="3434E1DE" w14:textId="77777777" w:rsidR="00971598" w:rsidRPr="00B8293F" w:rsidRDefault="00971598" w:rsidP="00BF1ECA">
      <w:pPr>
        <w:pStyle w:val="Akapitzlist"/>
        <w:widowControl/>
        <w:numPr>
          <w:ilvl w:val="0"/>
          <w:numId w:val="13"/>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0000N – dla drogi powiatowej;</w:t>
      </w:r>
    </w:p>
    <w:p w14:paraId="6BC9D2A5" w14:textId="77777777" w:rsidR="00971598" w:rsidRPr="00B8293F" w:rsidRDefault="00971598" w:rsidP="00971598">
      <w:pPr>
        <w:widowControl/>
        <w:ind w:left="714"/>
        <w:jc w:val="both"/>
        <w:rPr>
          <w:rFonts w:asciiTheme="minorHAnsi" w:hAnsiTheme="minorHAnsi" w:cs="Arial"/>
          <w:b/>
          <w:spacing w:val="4"/>
          <w:sz w:val="20"/>
          <w:szCs w:val="20"/>
        </w:rPr>
      </w:pPr>
    </w:p>
    <w:p w14:paraId="38A2EB58"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klasy, o której mowa w § 4 ust. 2 i 3 rozporządzenia;</w:t>
      </w:r>
    </w:p>
    <w:p w14:paraId="5D2B5BEB" w14:textId="77777777" w:rsidR="00971598" w:rsidRPr="00B8293F" w:rsidRDefault="00971598" w:rsidP="00BF1ECA">
      <w:pPr>
        <w:pStyle w:val="Akapitzlist"/>
        <w:widowControl/>
        <w:numPr>
          <w:ilvl w:val="0"/>
          <w:numId w:val="12"/>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długości odcinka, wynikającej z kilometraża, z dokładnością do 1 m.</w:t>
      </w:r>
    </w:p>
    <w:p w14:paraId="6372351D" w14:textId="77777777" w:rsidR="00971598" w:rsidRPr="00B8293F" w:rsidRDefault="00971598" w:rsidP="00971598">
      <w:pPr>
        <w:jc w:val="center"/>
        <w:rPr>
          <w:rFonts w:asciiTheme="minorHAnsi" w:hAnsiTheme="minorHAnsi"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B8293F" w14:paraId="713F1CC4" w14:textId="77777777" w:rsidTr="0054033B">
        <w:tc>
          <w:tcPr>
            <w:tcW w:w="9210" w:type="dxa"/>
          </w:tcPr>
          <w:p w14:paraId="2F6C8535"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ZAKRES ROBÓT BUDOWLANYCH</w:t>
            </w:r>
          </w:p>
        </w:tc>
      </w:tr>
    </w:tbl>
    <w:p w14:paraId="1D3F753B" w14:textId="77777777" w:rsidR="00971598" w:rsidRPr="00B8293F" w:rsidRDefault="00971598" w:rsidP="00971598">
      <w:pPr>
        <w:jc w:val="both"/>
        <w:rPr>
          <w:rFonts w:asciiTheme="minorHAnsi" w:eastAsia="Calibr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t>
      </w:r>
      <w:r w:rsidRPr="00B8293F">
        <w:rPr>
          <w:rFonts w:asciiTheme="minorHAnsi" w:eastAsia="Calibri" w:hAnsiTheme="minorHAnsi" w:cs="Arial"/>
          <w:spacing w:val="4"/>
          <w:sz w:val="20"/>
          <w:szCs w:val="20"/>
        </w:rPr>
        <w:t>wybranie z listy, czy zadanie obejmuje/nie obejmuje remont/remontu:</w:t>
      </w:r>
    </w:p>
    <w:p w14:paraId="26810CCF" w14:textId="77777777" w:rsidR="00971598" w:rsidRPr="00B8293F" w:rsidRDefault="00971598" w:rsidP="00BF1ECA">
      <w:pPr>
        <w:pStyle w:val="Akapitzlist"/>
        <w:widowControl/>
        <w:numPr>
          <w:ilvl w:val="0"/>
          <w:numId w:val="7"/>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xml:space="preserve">jezdni, </w:t>
      </w:r>
    </w:p>
    <w:p w14:paraId="3FD539C4" w14:textId="77777777" w:rsidR="00971598" w:rsidRPr="00B8293F" w:rsidRDefault="00971598" w:rsidP="00BF1ECA">
      <w:pPr>
        <w:pStyle w:val="Akapitzlist"/>
        <w:widowControl/>
        <w:numPr>
          <w:ilvl w:val="0"/>
          <w:numId w:val="7"/>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xml:space="preserve">poboczy/chodników, </w:t>
      </w:r>
    </w:p>
    <w:p w14:paraId="7215E280" w14:textId="77777777" w:rsidR="00971598" w:rsidRPr="00B8293F" w:rsidRDefault="00971598" w:rsidP="00BF1ECA">
      <w:pPr>
        <w:pStyle w:val="Akapitzlist"/>
        <w:widowControl/>
        <w:numPr>
          <w:ilvl w:val="0"/>
          <w:numId w:val="7"/>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xml:space="preserve">zatok autobusowych/peronów na przystankach komunikacyjnych, </w:t>
      </w:r>
    </w:p>
    <w:p w14:paraId="4C9F4195" w14:textId="0D6881E7" w:rsidR="00971598" w:rsidRPr="002D30E2" w:rsidRDefault="00971598" w:rsidP="00BF1ECA">
      <w:pPr>
        <w:pStyle w:val="Akapitzlist"/>
        <w:widowControl/>
        <w:numPr>
          <w:ilvl w:val="0"/>
          <w:numId w:val="7"/>
        </w:numPr>
        <w:ind w:left="357" w:hanging="357"/>
        <w:jc w:val="both"/>
        <w:rPr>
          <w:rFonts w:asciiTheme="minorHAnsi" w:hAnsiTheme="minorHAnsi" w:cs="Arial"/>
          <w:spacing w:val="4"/>
          <w:sz w:val="20"/>
          <w:szCs w:val="20"/>
        </w:rPr>
      </w:pPr>
      <w:r w:rsidRPr="00B8293F">
        <w:rPr>
          <w:rFonts w:asciiTheme="minorHAnsi" w:eastAsia="Calibri" w:hAnsiTheme="minorHAnsi" w:cs="Arial"/>
          <w:spacing w:val="4"/>
          <w:sz w:val="20"/>
          <w:szCs w:val="20"/>
        </w:rPr>
        <w:t>systemu odwodnienia (rowów, k</w:t>
      </w:r>
      <w:r w:rsidR="002D30E2">
        <w:rPr>
          <w:rFonts w:asciiTheme="minorHAnsi" w:eastAsia="Calibri" w:hAnsiTheme="minorHAnsi" w:cs="Arial"/>
          <w:spacing w:val="4"/>
          <w:sz w:val="20"/>
          <w:szCs w:val="20"/>
        </w:rPr>
        <w:t>analizacji deszczowej i innych),</w:t>
      </w:r>
    </w:p>
    <w:p w14:paraId="29ADD8F2" w14:textId="74593C85" w:rsidR="002D30E2" w:rsidRPr="00874733" w:rsidRDefault="002D30E2" w:rsidP="00874733">
      <w:pPr>
        <w:widowControl/>
        <w:jc w:val="both"/>
        <w:rPr>
          <w:rFonts w:asciiTheme="minorHAnsi" w:hAnsiTheme="minorHAnsi" w:cs="Arial"/>
          <w:spacing w:val="4"/>
          <w:sz w:val="20"/>
          <w:szCs w:val="20"/>
        </w:rPr>
      </w:pPr>
    </w:p>
    <w:tbl>
      <w:tblPr>
        <w:tblStyle w:val="Tabela-Siatka"/>
        <w:tblW w:w="0" w:type="auto"/>
        <w:tblLook w:val="04A0" w:firstRow="1" w:lastRow="0" w:firstColumn="1" w:lastColumn="0" w:noHBand="0" w:noVBand="1"/>
      </w:tblPr>
      <w:tblGrid>
        <w:gridCol w:w="9109"/>
      </w:tblGrid>
      <w:tr w:rsidR="00874733" w:rsidRPr="00B8293F" w14:paraId="4EABC04E" w14:textId="77777777" w:rsidTr="00874733">
        <w:tc>
          <w:tcPr>
            <w:tcW w:w="9109" w:type="dxa"/>
          </w:tcPr>
          <w:p w14:paraId="145CFEE8" w14:textId="6AE1C469" w:rsidR="00874733" w:rsidRPr="00B8293F" w:rsidRDefault="00874733" w:rsidP="00EC34E9">
            <w:pPr>
              <w:jc w:val="center"/>
              <w:rPr>
                <w:rFonts w:asciiTheme="minorHAnsi" w:hAnsiTheme="minorHAnsi" w:cs="Arial"/>
                <w:b/>
                <w:spacing w:val="4"/>
                <w:sz w:val="20"/>
                <w:szCs w:val="20"/>
              </w:rPr>
            </w:pPr>
            <w:r>
              <w:rPr>
                <w:rFonts w:asciiTheme="minorHAnsi" w:hAnsiTheme="minorHAnsi" w:cs="Arial"/>
                <w:b/>
                <w:spacing w:val="4"/>
                <w:sz w:val="20"/>
                <w:szCs w:val="20"/>
              </w:rPr>
              <w:t>MOST</w:t>
            </w:r>
          </w:p>
        </w:tc>
      </w:tr>
    </w:tbl>
    <w:p w14:paraId="123E2594" w14:textId="77777777" w:rsidR="00874733" w:rsidRPr="00B8293F" w:rsidRDefault="00874733" w:rsidP="00874733">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Wpisz </w:t>
      </w:r>
      <w:r>
        <w:rPr>
          <w:rFonts w:asciiTheme="minorHAnsi" w:hAnsiTheme="minorHAnsi" w:cs="Arial"/>
          <w:spacing w:val="4"/>
          <w:sz w:val="20"/>
          <w:szCs w:val="20"/>
        </w:rPr>
        <w:t>obiekt mostowy wskazując rodzaj robót budowlanych planowanych do wykonania (remont, przebudowa)</w:t>
      </w:r>
      <w:r w:rsidRPr="00B8293F">
        <w:rPr>
          <w:rFonts w:asciiTheme="minorHAnsi" w:hAnsiTheme="minorHAnsi" w:cs="Arial"/>
          <w:spacing w:val="4"/>
          <w:sz w:val="20"/>
          <w:szCs w:val="20"/>
        </w:rPr>
        <w:t xml:space="preserve">. </w:t>
      </w:r>
    </w:p>
    <w:p w14:paraId="6DBC3A96" w14:textId="77777777" w:rsidR="00502995" w:rsidRPr="00B8293F" w:rsidRDefault="00502995" w:rsidP="00BB7621">
      <w:pPr>
        <w:rPr>
          <w:rFonts w:asciiTheme="minorHAnsi" w:hAnsiTheme="minorHAnsi" w:cs="Arial"/>
          <w:b/>
          <w:spacing w:val="4"/>
          <w:sz w:val="20"/>
          <w:szCs w:val="20"/>
        </w:rPr>
      </w:pPr>
    </w:p>
    <w:tbl>
      <w:tblPr>
        <w:tblStyle w:val="Tabela-Siatka"/>
        <w:tblW w:w="0" w:type="auto"/>
        <w:tblBorders>
          <w:insideH w:val="single" w:sz="4" w:space="0" w:color="FFFFFF" w:themeColor="background1"/>
        </w:tblBorders>
        <w:shd w:val="clear" w:color="auto" w:fill="000000" w:themeFill="text1"/>
        <w:tblLook w:val="04A0" w:firstRow="1" w:lastRow="0" w:firstColumn="1" w:lastColumn="0" w:noHBand="0" w:noVBand="1"/>
      </w:tblPr>
      <w:tblGrid>
        <w:gridCol w:w="9109"/>
      </w:tblGrid>
      <w:tr w:rsidR="00502995" w:rsidRPr="00B8293F" w14:paraId="1F6F29AC" w14:textId="77777777" w:rsidTr="002D66AC">
        <w:tc>
          <w:tcPr>
            <w:tcW w:w="9109" w:type="dxa"/>
            <w:shd w:val="clear" w:color="auto" w:fill="000000" w:themeFill="text1"/>
            <w:vAlign w:val="center"/>
          </w:tcPr>
          <w:p w14:paraId="692083DA" w14:textId="77777777" w:rsidR="00502995" w:rsidRPr="00B8293F" w:rsidRDefault="00971598" w:rsidP="00E676BB">
            <w:pPr>
              <w:jc w:val="center"/>
              <w:rPr>
                <w:rFonts w:asciiTheme="minorHAnsi" w:hAnsiTheme="minorHAnsi" w:cs="Arial"/>
                <w:b/>
                <w:color w:val="FFFFFF" w:themeColor="background1"/>
                <w:spacing w:val="4"/>
                <w:sz w:val="20"/>
                <w:szCs w:val="20"/>
              </w:rPr>
            </w:pPr>
            <w:r w:rsidRPr="00B8293F">
              <w:rPr>
                <w:rFonts w:asciiTheme="minorHAnsi" w:hAnsiTheme="minorHAnsi" w:cs="Arial"/>
                <w:b/>
                <w:color w:val="FFFFFF" w:themeColor="background1"/>
                <w:spacing w:val="4"/>
                <w:sz w:val="20"/>
                <w:szCs w:val="20"/>
              </w:rPr>
              <w:t>PRZEBUDOWA</w:t>
            </w:r>
            <w:r w:rsidR="00E676BB" w:rsidRPr="00B8293F">
              <w:rPr>
                <w:rFonts w:asciiTheme="minorHAnsi" w:hAnsiTheme="minorHAnsi" w:cs="Arial"/>
                <w:b/>
                <w:color w:val="FFFFFF" w:themeColor="background1"/>
                <w:spacing w:val="4"/>
                <w:sz w:val="20"/>
                <w:szCs w:val="20"/>
              </w:rPr>
              <w:t>/</w:t>
            </w:r>
            <w:r w:rsidR="002D66AC">
              <w:rPr>
                <w:rFonts w:asciiTheme="minorHAnsi" w:hAnsiTheme="minorHAnsi" w:cs="Arial"/>
                <w:b/>
                <w:color w:val="FFFFFF" w:themeColor="background1"/>
                <w:spacing w:val="4"/>
                <w:sz w:val="20"/>
                <w:szCs w:val="20"/>
              </w:rPr>
              <w:t xml:space="preserve">ROZBUDOWA/BUDOWA </w:t>
            </w:r>
          </w:p>
        </w:tc>
      </w:tr>
      <w:tr w:rsidR="00503408" w:rsidRPr="00B8293F" w14:paraId="098A7D0B" w14:textId="77777777" w:rsidTr="002D66AC">
        <w:tc>
          <w:tcPr>
            <w:tcW w:w="9109" w:type="dxa"/>
            <w:shd w:val="clear" w:color="auto" w:fill="auto"/>
            <w:vAlign w:val="center"/>
          </w:tcPr>
          <w:p w14:paraId="069E7F68" w14:textId="77777777" w:rsidR="00502995" w:rsidRPr="00B8293F" w:rsidRDefault="00502995" w:rsidP="00503408">
            <w:pPr>
              <w:jc w:val="center"/>
              <w:rPr>
                <w:rFonts w:asciiTheme="minorHAnsi" w:hAnsiTheme="minorHAnsi" w:cs="Arial"/>
                <w:spacing w:val="4"/>
                <w:sz w:val="20"/>
                <w:szCs w:val="20"/>
              </w:rPr>
            </w:pPr>
          </w:p>
        </w:tc>
      </w:tr>
    </w:tbl>
    <w:p w14:paraId="20EBD4AE" w14:textId="77777777" w:rsidR="00502995" w:rsidRPr="00B8293F" w:rsidRDefault="00502995" w:rsidP="00503408">
      <w:pPr>
        <w:jc w:val="center"/>
        <w:rPr>
          <w:rFonts w:asciiTheme="minorHAnsi" w:hAnsiTheme="minorHAnsi" w:cs="Arial"/>
          <w:b/>
          <w:spacing w:val="4"/>
          <w:sz w:val="20"/>
          <w:szCs w:val="20"/>
        </w:rPr>
      </w:pPr>
    </w:p>
    <w:tbl>
      <w:tblPr>
        <w:tblStyle w:val="Tabela-Siatka"/>
        <w:tblW w:w="0" w:type="auto"/>
        <w:tblLook w:val="04A0" w:firstRow="1" w:lastRow="0" w:firstColumn="1" w:lastColumn="0" w:noHBand="0" w:noVBand="1"/>
      </w:tblPr>
      <w:tblGrid>
        <w:gridCol w:w="9109"/>
      </w:tblGrid>
      <w:tr w:rsidR="00502995" w:rsidRPr="00B8293F" w14:paraId="5FA1164F" w14:textId="77777777" w:rsidTr="0054033B">
        <w:tc>
          <w:tcPr>
            <w:tcW w:w="9210" w:type="dxa"/>
          </w:tcPr>
          <w:p w14:paraId="124AEE35"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DANE PODSTAWOWE</w:t>
            </w:r>
          </w:p>
        </w:tc>
      </w:tr>
    </w:tbl>
    <w:p w14:paraId="41E1B13C" w14:textId="77777777" w:rsidR="00971598" w:rsidRPr="00B8293F" w:rsidRDefault="00971598" w:rsidP="00971598">
      <w:pPr>
        <w:widowControl/>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0A593127" w14:textId="77777777" w:rsidR="00971598" w:rsidRPr="00B8293F" w:rsidRDefault="00AC5A41"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wybranie z listy rodzaju robót budowlanych – na jednym odcinku dopuszcza się prowadzenie </w:t>
      </w:r>
      <w:r w:rsidR="008E33B2" w:rsidRPr="00B8293F">
        <w:rPr>
          <w:rFonts w:asciiTheme="minorHAnsi" w:hAnsiTheme="minorHAnsi" w:cs="Arial"/>
          <w:spacing w:val="4"/>
          <w:sz w:val="20"/>
          <w:szCs w:val="20"/>
        </w:rPr>
        <w:t xml:space="preserve">tylko </w:t>
      </w:r>
      <w:r w:rsidRPr="00B8293F">
        <w:rPr>
          <w:rFonts w:asciiTheme="minorHAnsi" w:hAnsiTheme="minorHAnsi" w:cs="Arial"/>
          <w:spacing w:val="4"/>
          <w:sz w:val="20"/>
          <w:szCs w:val="20"/>
        </w:rPr>
        <w:t>jednego rodzaju robót budowlanych;</w:t>
      </w:r>
    </w:p>
    <w:p w14:paraId="1ABF5D4B" w14:textId="77777777" w:rsidR="00971598" w:rsidRPr="00B8293F" w:rsidRDefault="00971598"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kategorii drogi publicznej, o której mowa w art. 2 ustawy</w:t>
      </w:r>
      <w:r w:rsidR="00EA0504" w:rsidRPr="00B8293F">
        <w:rPr>
          <w:rFonts w:asciiTheme="minorHAnsi" w:hAnsiTheme="minorHAnsi" w:cs="Arial"/>
          <w:spacing w:val="4"/>
          <w:sz w:val="20"/>
          <w:szCs w:val="20"/>
        </w:rPr>
        <w:t xml:space="preserve"> </w:t>
      </w:r>
      <w:r w:rsidR="000B0058" w:rsidRPr="00B8293F">
        <w:rPr>
          <w:rFonts w:asciiTheme="minorHAnsi" w:hAnsiTheme="minorHAnsi" w:cs="Arial"/>
          <w:spacing w:val="4"/>
          <w:sz w:val="20"/>
          <w:szCs w:val="20"/>
        </w:rPr>
        <w:t>o drogach publicznyc</w:t>
      </w:r>
      <w:r w:rsidR="00EA0504" w:rsidRPr="00B8293F">
        <w:rPr>
          <w:rFonts w:asciiTheme="minorHAnsi" w:hAnsiTheme="minorHAnsi" w:cs="Arial"/>
          <w:spacing w:val="4"/>
          <w:sz w:val="20"/>
          <w:szCs w:val="20"/>
        </w:rPr>
        <w:t>h</w:t>
      </w:r>
      <w:r w:rsidRPr="00B8293F">
        <w:rPr>
          <w:rFonts w:asciiTheme="minorHAnsi" w:hAnsiTheme="minorHAnsi" w:cs="Arial"/>
          <w:spacing w:val="4"/>
          <w:sz w:val="20"/>
          <w:szCs w:val="20"/>
        </w:rPr>
        <w:t>;</w:t>
      </w:r>
    </w:p>
    <w:p w14:paraId="3A6ABB99" w14:textId="77777777" w:rsidR="00971598" w:rsidRPr="00B8293F" w:rsidRDefault="00971598"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numeru drogi publicznej, o którym mowa w art. 10 ww. ustawy w formacie:</w:t>
      </w:r>
    </w:p>
    <w:p w14:paraId="2BAB9CA6" w14:textId="77777777" w:rsidR="00971598" w:rsidRPr="00B8293F" w:rsidRDefault="00971598" w:rsidP="00BF1ECA">
      <w:pPr>
        <w:pStyle w:val="Akapitzlist"/>
        <w:widowControl/>
        <w:numPr>
          <w:ilvl w:val="0"/>
          <w:numId w:val="9"/>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000000N – dla drogi gminnej,</w:t>
      </w:r>
    </w:p>
    <w:p w14:paraId="71A54B64" w14:textId="77777777" w:rsidR="00971598" w:rsidRPr="002D66AC" w:rsidRDefault="00971598" w:rsidP="00BF1ECA">
      <w:pPr>
        <w:pStyle w:val="Akapitzlist"/>
        <w:widowControl/>
        <w:numPr>
          <w:ilvl w:val="0"/>
          <w:numId w:val="9"/>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0000N – dla drogi powiatowej;</w:t>
      </w:r>
    </w:p>
    <w:p w14:paraId="6D4A3948" w14:textId="77777777" w:rsidR="00971598" w:rsidRPr="00B8293F" w:rsidRDefault="00971598" w:rsidP="00BF1ECA">
      <w:pPr>
        <w:pStyle w:val="Akapitzlist"/>
        <w:widowControl/>
        <w:numPr>
          <w:ilvl w:val="0"/>
          <w:numId w:val="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wybranie z listy klasy, o której mowa w § 4 ust. 2 i 3 rozporządzenia. Dopuszczalne klasy </w:t>
      </w:r>
      <w:r w:rsidR="008E33B2" w:rsidRPr="00B8293F">
        <w:rPr>
          <w:rFonts w:asciiTheme="minorHAnsi" w:hAnsiTheme="minorHAnsi" w:cs="Arial"/>
          <w:spacing w:val="4"/>
          <w:sz w:val="20"/>
          <w:szCs w:val="20"/>
        </w:rPr>
        <w:t>w </w:t>
      </w:r>
      <w:r w:rsidRPr="00B8293F">
        <w:rPr>
          <w:rFonts w:asciiTheme="minorHAnsi" w:hAnsiTheme="minorHAnsi" w:cs="Arial"/>
          <w:spacing w:val="4"/>
          <w:sz w:val="20"/>
          <w:szCs w:val="20"/>
        </w:rPr>
        <w:t xml:space="preserve">zależności od kategorii drogi i </w:t>
      </w:r>
      <w:r w:rsidR="008E33B2" w:rsidRPr="00B8293F">
        <w:rPr>
          <w:rFonts w:asciiTheme="minorHAnsi" w:hAnsiTheme="minorHAnsi" w:cs="Arial"/>
          <w:spacing w:val="4"/>
          <w:sz w:val="20"/>
          <w:szCs w:val="20"/>
        </w:rPr>
        <w:t>rodzaju</w:t>
      </w:r>
      <w:r w:rsidRPr="00B8293F">
        <w:rPr>
          <w:rFonts w:asciiTheme="minorHAnsi" w:hAnsiTheme="minorHAnsi" w:cs="Arial"/>
          <w:spacing w:val="4"/>
          <w:sz w:val="20"/>
          <w:szCs w:val="20"/>
        </w:rPr>
        <w:t xml:space="preserve"> robót budowlanych przedstawiono w poniższej tabeli:</w:t>
      </w:r>
    </w:p>
    <w:p w14:paraId="53846608" w14:textId="77777777" w:rsidR="00971598" w:rsidRPr="00B8293F" w:rsidRDefault="00971598" w:rsidP="00971598">
      <w:pPr>
        <w:widowControl/>
        <w:jc w:val="both"/>
        <w:rPr>
          <w:rFonts w:asciiTheme="minorHAnsi" w:hAnsiTheme="minorHAnsi"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3582"/>
        <w:gridCol w:w="1985"/>
        <w:gridCol w:w="3221"/>
      </w:tblGrid>
      <w:tr w:rsidR="003B6859" w:rsidRPr="00B8293F" w14:paraId="1B2E425E" w14:textId="77777777" w:rsidTr="008E33B2">
        <w:trPr>
          <w:trHeight w:val="53"/>
        </w:trPr>
        <w:tc>
          <w:tcPr>
            <w:tcW w:w="3582" w:type="dxa"/>
            <w:vAlign w:val="center"/>
          </w:tcPr>
          <w:p w14:paraId="194B29E2" w14:textId="77777777" w:rsidR="00502995" w:rsidRPr="00B8293F" w:rsidRDefault="000200C2"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Rodzaj</w:t>
            </w:r>
            <w:r w:rsidR="00971598" w:rsidRPr="00B8293F">
              <w:rPr>
                <w:rFonts w:asciiTheme="minorHAnsi" w:hAnsiTheme="minorHAnsi" w:cs="Arial"/>
                <w:b/>
                <w:spacing w:val="4"/>
                <w:sz w:val="20"/>
                <w:szCs w:val="20"/>
              </w:rPr>
              <w:t xml:space="preserve"> robót budowlanych</w:t>
            </w:r>
          </w:p>
        </w:tc>
        <w:tc>
          <w:tcPr>
            <w:tcW w:w="1985" w:type="dxa"/>
            <w:vAlign w:val="center"/>
          </w:tcPr>
          <w:p w14:paraId="739288EF"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Kategoria</w:t>
            </w:r>
          </w:p>
        </w:tc>
        <w:tc>
          <w:tcPr>
            <w:tcW w:w="3221" w:type="dxa"/>
            <w:vAlign w:val="center"/>
          </w:tcPr>
          <w:p w14:paraId="579C1DC0"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Dopuszczalna klasa</w:t>
            </w:r>
          </w:p>
        </w:tc>
      </w:tr>
      <w:tr w:rsidR="003B6859" w:rsidRPr="00B8293F" w14:paraId="51D999E9" w14:textId="77777777" w:rsidTr="008E33B2">
        <w:trPr>
          <w:trHeight w:val="53"/>
        </w:trPr>
        <w:tc>
          <w:tcPr>
            <w:tcW w:w="3582" w:type="dxa"/>
            <w:vMerge w:val="restart"/>
            <w:vAlign w:val="center"/>
          </w:tcPr>
          <w:p w14:paraId="58B4CE0A"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przebudowa</w:t>
            </w:r>
          </w:p>
        </w:tc>
        <w:tc>
          <w:tcPr>
            <w:tcW w:w="1985" w:type="dxa"/>
            <w:vAlign w:val="center"/>
          </w:tcPr>
          <w:p w14:paraId="2B5130D2"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gminna</w:t>
            </w:r>
          </w:p>
        </w:tc>
        <w:tc>
          <w:tcPr>
            <w:tcW w:w="3221" w:type="dxa"/>
            <w:vAlign w:val="center"/>
          </w:tcPr>
          <w:p w14:paraId="64CAC44D"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D, L, Z, G, GP</w:t>
            </w:r>
          </w:p>
        </w:tc>
      </w:tr>
      <w:tr w:rsidR="003B6859" w:rsidRPr="00B8293F" w14:paraId="1AA57DD8" w14:textId="77777777" w:rsidTr="008E33B2">
        <w:trPr>
          <w:trHeight w:val="53"/>
        </w:trPr>
        <w:tc>
          <w:tcPr>
            <w:tcW w:w="3582" w:type="dxa"/>
            <w:vMerge/>
            <w:vAlign w:val="center"/>
          </w:tcPr>
          <w:p w14:paraId="23F2549E" w14:textId="77777777" w:rsidR="00502995" w:rsidRPr="00B8293F" w:rsidRDefault="00502995" w:rsidP="00503408">
            <w:pPr>
              <w:rPr>
                <w:rFonts w:asciiTheme="minorHAnsi" w:hAnsiTheme="minorHAnsi" w:cs="Arial"/>
                <w:spacing w:val="4"/>
                <w:sz w:val="20"/>
                <w:szCs w:val="20"/>
              </w:rPr>
            </w:pPr>
          </w:p>
        </w:tc>
        <w:tc>
          <w:tcPr>
            <w:tcW w:w="1985" w:type="dxa"/>
            <w:vAlign w:val="center"/>
          </w:tcPr>
          <w:p w14:paraId="22A4E421"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powiatowa</w:t>
            </w:r>
          </w:p>
        </w:tc>
        <w:tc>
          <w:tcPr>
            <w:tcW w:w="3221" w:type="dxa"/>
            <w:vAlign w:val="center"/>
          </w:tcPr>
          <w:p w14:paraId="2AD07857"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L, Z, G, GP</w:t>
            </w:r>
          </w:p>
        </w:tc>
      </w:tr>
      <w:tr w:rsidR="003B6859" w:rsidRPr="00B8293F" w14:paraId="2173E094" w14:textId="77777777" w:rsidTr="008E33B2">
        <w:trPr>
          <w:trHeight w:val="53"/>
        </w:trPr>
        <w:tc>
          <w:tcPr>
            <w:tcW w:w="3582" w:type="dxa"/>
            <w:vMerge w:val="restart"/>
            <w:vAlign w:val="center"/>
          </w:tcPr>
          <w:p w14:paraId="59D991F2"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rozbudowa / budowa</w:t>
            </w:r>
          </w:p>
        </w:tc>
        <w:tc>
          <w:tcPr>
            <w:tcW w:w="1985" w:type="dxa"/>
            <w:vAlign w:val="center"/>
          </w:tcPr>
          <w:p w14:paraId="0AC0DFE3"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gminna</w:t>
            </w:r>
          </w:p>
        </w:tc>
        <w:tc>
          <w:tcPr>
            <w:tcW w:w="3221" w:type="dxa"/>
            <w:vAlign w:val="center"/>
          </w:tcPr>
          <w:p w14:paraId="2459BB51"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D, L, Z, G, GP</w:t>
            </w:r>
          </w:p>
        </w:tc>
      </w:tr>
      <w:tr w:rsidR="003B6859" w:rsidRPr="00B8293F" w14:paraId="14873086" w14:textId="77777777" w:rsidTr="008E33B2">
        <w:trPr>
          <w:trHeight w:val="53"/>
        </w:trPr>
        <w:tc>
          <w:tcPr>
            <w:tcW w:w="3582" w:type="dxa"/>
            <w:vMerge/>
            <w:vAlign w:val="center"/>
          </w:tcPr>
          <w:p w14:paraId="757B528C" w14:textId="77777777" w:rsidR="00502995" w:rsidRPr="00B8293F" w:rsidRDefault="00502995" w:rsidP="00503408">
            <w:pPr>
              <w:rPr>
                <w:rFonts w:asciiTheme="minorHAnsi" w:hAnsiTheme="minorHAnsi" w:cs="Arial"/>
                <w:spacing w:val="4"/>
                <w:sz w:val="20"/>
                <w:szCs w:val="20"/>
              </w:rPr>
            </w:pPr>
          </w:p>
        </w:tc>
        <w:tc>
          <w:tcPr>
            <w:tcW w:w="1985" w:type="dxa"/>
            <w:vAlign w:val="center"/>
          </w:tcPr>
          <w:p w14:paraId="171ABB53"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powiatowa</w:t>
            </w:r>
          </w:p>
        </w:tc>
        <w:tc>
          <w:tcPr>
            <w:tcW w:w="3221" w:type="dxa"/>
            <w:vAlign w:val="center"/>
          </w:tcPr>
          <w:p w14:paraId="7791195E"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Z, G, GP</w:t>
            </w:r>
          </w:p>
        </w:tc>
      </w:tr>
    </w:tbl>
    <w:p w14:paraId="18A1403A" w14:textId="77777777" w:rsidR="004D55AE" w:rsidRDefault="004D55AE" w:rsidP="004D55AE">
      <w:pPr>
        <w:pStyle w:val="Akapitzlist"/>
        <w:widowControl/>
        <w:ind w:left="357"/>
        <w:contextualSpacing w:val="0"/>
        <w:jc w:val="both"/>
        <w:rPr>
          <w:rFonts w:asciiTheme="minorHAnsi" w:hAnsiTheme="minorHAnsi" w:cs="Arial"/>
          <w:spacing w:val="4"/>
          <w:sz w:val="20"/>
          <w:szCs w:val="20"/>
        </w:rPr>
      </w:pPr>
    </w:p>
    <w:p w14:paraId="121792FF" w14:textId="7EFBB024" w:rsidR="00971598" w:rsidRDefault="00971598" w:rsidP="00BF1ECA">
      <w:pPr>
        <w:pStyle w:val="Akapitzlist"/>
        <w:widowControl/>
        <w:numPr>
          <w:ilvl w:val="0"/>
          <w:numId w:val="8"/>
        </w:numPr>
        <w:ind w:left="357"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wpisanie długości odcinka, wynikającej z kilometraża, z dokładnością do 1 m.</w:t>
      </w:r>
    </w:p>
    <w:tbl>
      <w:tblPr>
        <w:tblStyle w:val="Tabela-Siatka"/>
        <w:tblW w:w="0" w:type="auto"/>
        <w:tblLook w:val="04A0" w:firstRow="1" w:lastRow="0" w:firstColumn="1" w:lastColumn="0" w:noHBand="0" w:noVBand="1"/>
      </w:tblPr>
      <w:tblGrid>
        <w:gridCol w:w="9109"/>
      </w:tblGrid>
      <w:tr w:rsidR="00502995" w:rsidRPr="00B8293F" w14:paraId="771137DE" w14:textId="77777777" w:rsidTr="004D55AE">
        <w:tc>
          <w:tcPr>
            <w:tcW w:w="9109" w:type="dxa"/>
          </w:tcPr>
          <w:p w14:paraId="16B9F5A3"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lastRenderedPageBreak/>
              <w:t>JEZDNIE</w:t>
            </w:r>
          </w:p>
        </w:tc>
      </w:tr>
    </w:tbl>
    <w:p w14:paraId="6A992EB1"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11A11DA3" w14:textId="77777777" w:rsidR="00971598" w:rsidRPr="00B8293F" w:rsidRDefault="00971598" w:rsidP="00BF1ECA">
      <w:pPr>
        <w:pStyle w:val="Akapitzlist"/>
        <w:widowControl/>
        <w:numPr>
          <w:ilvl w:val="0"/>
          <w:numId w:val="10"/>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przekroju drogi:</w:t>
      </w:r>
    </w:p>
    <w:p w14:paraId="6CFAA7D1" w14:textId="334EF5BA" w:rsidR="00971598" w:rsidRPr="00B8293F" w:rsidRDefault="00971598" w:rsidP="00BF1ECA">
      <w:pPr>
        <w:pStyle w:val="Akapitzlist"/>
        <w:widowControl/>
        <w:numPr>
          <w:ilvl w:val="0"/>
          <w:numId w:val="11"/>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w:t>
      </w:r>
      <w:r w:rsidRPr="00B8293F">
        <w:rPr>
          <w:rFonts w:asciiTheme="minorHAnsi" w:hAnsiTheme="minorHAnsi" w:cs="Arial"/>
          <w:i/>
          <w:spacing w:val="4"/>
          <w:sz w:val="20"/>
          <w:szCs w:val="20"/>
        </w:rPr>
        <w:t>1 × 1 (z mijankami)</w:t>
      </w:r>
      <w:r w:rsidRPr="00B8293F">
        <w:rPr>
          <w:rFonts w:asciiTheme="minorHAnsi" w:hAnsiTheme="minorHAnsi" w:cs="Arial"/>
          <w:spacing w:val="4"/>
          <w:sz w:val="20"/>
          <w:szCs w:val="20"/>
        </w:rPr>
        <w:t xml:space="preserve">” – oznacza przekrój jednojezdniowy jednopasowy przeznaczony do ruchu </w:t>
      </w:r>
      <w:r w:rsidR="00F70BBA">
        <w:rPr>
          <w:rFonts w:asciiTheme="minorHAnsi" w:hAnsiTheme="minorHAnsi" w:cs="Arial"/>
          <w:spacing w:val="4"/>
          <w:sz w:val="20"/>
          <w:szCs w:val="20"/>
        </w:rPr>
        <w:t xml:space="preserve">                     </w:t>
      </w:r>
      <w:r w:rsidRPr="00B8293F">
        <w:rPr>
          <w:rFonts w:asciiTheme="minorHAnsi" w:hAnsiTheme="minorHAnsi" w:cs="Arial"/>
          <w:spacing w:val="4"/>
          <w:sz w:val="20"/>
          <w:szCs w:val="20"/>
        </w:rPr>
        <w:t>w obu kierunkach z mijankami, o którym mowa w § 14 ust. 3 rozporządzenia.</w:t>
      </w:r>
    </w:p>
    <w:p w14:paraId="6704E034" w14:textId="77777777" w:rsidR="00971598" w:rsidRPr="00B8293F" w:rsidRDefault="00971598" w:rsidP="00971598">
      <w:pPr>
        <w:pStyle w:val="Akapitzlist"/>
        <w:ind w:left="714"/>
        <w:jc w:val="both"/>
        <w:rPr>
          <w:rFonts w:asciiTheme="minorHAnsi" w:hAnsiTheme="minorHAnsi" w:cs="Arial"/>
          <w:b/>
          <w:spacing w:val="4"/>
          <w:sz w:val="20"/>
          <w:szCs w:val="20"/>
        </w:rPr>
      </w:pPr>
    </w:p>
    <w:p w14:paraId="411A1EA8" w14:textId="7EE743E4" w:rsidR="00971598" w:rsidRPr="00B8293F" w:rsidRDefault="00971598" w:rsidP="00971598">
      <w:pPr>
        <w:pStyle w:val="Akapitzlist"/>
        <w:ind w:left="714"/>
        <w:jc w:val="both"/>
        <w:rPr>
          <w:rFonts w:asciiTheme="minorHAnsi" w:eastAsia="Times New Roman"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Zastosowanie tego przekroju możliwe jest jedynie </w:t>
      </w:r>
      <w:r w:rsidRPr="00B8293F">
        <w:rPr>
          <w:rFonts w:asciiTheme="minorHAnsi" w:eastAsia="Times New Roman" w:hAnsiTheme="minorHAnsi" w:cs="Arial"/>
          <w:spacing w:val="4"/>
          <w:sz w:val="20"/>
          <w:szCs w:val="20"/>
        </w:rPr>
        <w:t>na drodze klasy Z lub L poza terenem zabudowy – przy etapowaniu budowy lub przy przebudowie drogi</w:t>
      </w:r>
      <w:r w:rsidR="00D94BA6">
        <w:rPr>
          <w:rFonts w:asciiTheme="minorHAnsi" w:eastAsia="Times New Roman" w:hAnsiTheme="minorHAnsi" w:cs="Arial"/>
          <w:spacing w:val="4"/>
          <w:sz w:val="20"/>
          <w:szCs w:val="20"/>
        </w:rPr>
        <w:t>,</w:t>
      </w:r>
      <w:r w:rsidRPr="00B8293F">
        <w:rPr>
          <w:rFonts w:asciiTheme="minorHAnsi" w:eastAsia="Times New Roman" w:hAnsiTheme="minorHAnsi" w:cs="Arial"/>
          <w:spacing w:val="4"/>
          <w:sz w:val="20"/>
          <w:szCs w:val="20"/>
        </w:rPr>
        <w:t xml:space="preserve"> </w:t>
      </w:r>
      <w:r w:rsidR="007403B6" w:rsidRPr="00B8293F">
        <w:rPr>
          <w:rFonts w:asciiTheme="minorHAnsi" w:eastAsia="Times New Roman" w:hAnsiTheme="minorHAnsi" w:cs="Arial"/>
          <w:spacing w:val="4"/>
          <w:sz w:val="20"/>
          <w:szCs w:val="20"/>
        </w:rPr>
        <w:t>a także</w:t>
      </w:r>
      <w:r w:rsidRPr="00B8293F">
        <w:rPr>
          <w:rFonts w:asciiTheme="minorHAnsi" w:eastAsia="Times New Roman" w:hAnsiTheme="minorHAnsi" w:cs="Arial"/>
          <w:spacing w:val="4"/>
          <w:sz w:val="20"/>
          <w:szCs w:val="20"/>
        </w:rPr>
        <w:t xml:space="preserve"> na drodze klasy D.</w:t>
      </w:r>
    </w:p>
    <w:p w14:paraId="2216DEDC" w14:textId="77777777" w:rsidR="00971598" w:rsidRPr="00B8293F" w:rsidRDefault="00971598" w:rsidP="00971598">
      <w:pPr>
        <w:pStyle w:val="Akapitzlist"/>
        <w:ind w:left="714"/>
        <w:jc w:val="both"/>
        <w:rPr>
          <w:rFonts w:asciiTheme="minorHAnsi" w:eastAsia="Times New Roman" w:hAnsiTheme="minorHAnsi" w:cs="Arial"/>
          <w:spacing w:val="4"/>
          <w:sz w:val="20"/>
          <w:szCs w:val="20"/>
        </w:rPr>
      </w:pPr>
    </w:p>
    <w:p w14:paraId="627070DE" w14:textId="77777777" w:rsidR="00971598" w:rsidRPr="00B8293F" w:rsidRDefault="00971598" w:rsidP="00BF1ECA">
      <w:pPr>
        <w:pStyle w:val="Akapitzlist"/>
        <w:widowControl/>
        <w:numPr>
          <w:ilvl w:val="0"/>
          <w:numId w:val="11"/>
        </w:numPr>
        <w:ind w:left="714" w:hanging="357"/>
        <w:jc w:val="both"/>
        <w:rPr>
          <w:rFonts w:asciiTheme="minorHAnsi" w:eastAsia="Times New Roman" w:hAnsiTheme="minorHAnsi" w:cs="Arial"/>
          <w:spacing w:val="4"/>
          <w:sz w:val="20"/>
          <w:szCs w:val="20"/>
        </w:rPr>
      </w:pPr>
      <w:r w:rsidRPr="00B8293F">
        <w:rPr>
          <w:rFonts w:asciiTheme="minorHAnsi" w:hAnsiTheme="minorHAnsi" w:cs="Arial"/>
          <w:spacing w:val="4"/>
          <w:sz w:val="20"/>
          <w:szCs w:val="20"/>
        </w:rPr>
        <w:t>„</w:t>
      </w:r>
      <w:r w:rsidRPr="00B8293F">
        <w:rPr>
          <w:rFonts w:asciiTheme="minorHAnsi" w:hAnsiTheme="minorHAnsi" w:cs="Arial"/>
          <w:i/>
          <w:spacing w:val="4"/>
          <w:sz w:val="20"/>
          <w:szCs w:val="20"/>
        </w:rPr>
        <w:t>1 × 2 (i więcej)</w:t>
      </w:r>
      <w:r w:rsidRPr="00B8293F">
        <w:rPr>
          <w:rFonts w:asciiTheme="minorHAnsi" w:hAnsiTheme="minorHAnsi" w:cs="Arial"/>
          <w:spacing w:val="4"/>
          <w:sz w:val="20"/>
          <w:szCs w:val="20"/>
        </w:rPr>
        <w:t>” – oznacza przekrój jednojezdniowy dwu- i więcej pasowy przeznaczony do ruchu w jednym lub obu kierunkach;</w:t>
      </w:r>
    </w:p>
    <w:p w14:paraId="0EA6D16A" w14:textId="77777777" w:rsidR="00971598" w:rsidRPr="00B8293F" w:rsidRDefault="00971598" w:rsidP="00BF1ECA">
      <w:pPr>
        <w:pStyle w:val="Akapitzlist"/>
        <w:widowControl/>
        <w:numPr>
          <w:ilvl w:val="0"/>
          <w:numId w:val="11"/>
        </w:numPr>
        <w:ind w:left="714" w:hanging="357"/>
        <w:jc w:val="both"/>
        <w:rPr>
          <w:rFonts w:asciiTheme="minorHAnsi" w:eastAsia="Times New Roman" w:hAnsiTheme="minorHAnsi" w:cs="Arial"/>
          <w:spacing w:val="4"/>
          <w:sz w:val="20"/>
          <w:szCs w:val="20"/>
        </w:rPr>
      </w:pPr>
      <w:r w:rsidRPr="00B8293F">
        <w:rPr>
          <w:rFonts w:asciiTheme="minorHAnsi" w:hAnsiTheme="minorHAnsi" w:cs="Arial"/>
          <w:spacing w:val="4"/>
          <w:sz w:val="20"/>
          <w:szCs w:val="20"/>
        </w:rPr>
        <w:t>„</w:t>
      </w:r>
      <w:r w:rsidRPr="00B8293F">
        <w:rPr>
          <w:rFonts w:asciiTheme="minorHAnsi" w:hAnsiTheme="minorHAnsi" w:cs="Arial"/>
          <w:i/>
          <w:spacing w:val="4"/>
          <w:sz w:val="20"/>
          <w:szCs w:val="20"/>
        </w:rPr>
        <w:t>2 × 2 (i więcej)</w:t>
      </w:r>
      <w:r w:rsidRPr="00B8293F">
        <w:rPr>
          <w:rFonts w:asciiTheme="minorHAnsi" w:hAnsiTheme="minorHAnsi" w:cs="Arial"/>
          <w:spacing w:val="4"/>
          <w:sz w:val="20"/>
          <w:szCs w:val="20"/>
        </w:rPr>
        <w:t>” – oznacza przekrój dwujezdniowy dwupasowy, w którym każda jezdnia przeznaczona jest do ruchu w jednym kierunku</w:t>
      </w:r>
    </w:p>
    <w:p w14:paraId="30BC7E0A" w14:textId="77777777" w:rsidR="00971598" w:rsidRPr="00B8293F" w:rsidRDefault="00971598" w:rsidP="00971598">
      <w:pPr>
        <w:spacing w:before="240" w:after="240" w:line="240" w:lineRule="exact"/>
        <w:ind w:left="357"/>
        <w:jc w:val="both"/>
        <w:rPr>
          <w:rFonts w:asciiTheme="minorHAnsi" w:hAnsiTheme="minorHAnsi" w:cs="Arial"/>
          <w:bCs/>
          <w:spacing w:val="4"/>
          <w:sz w:val="20"/>
          <w:szCs w:val="20"/>
        </w:rPr>
      </w:pPr>
      <w:r w:rsidRPr="00B8293F">
        <w:rPr>
          <w:rFonts w:asciiTheme="minorHAnsi" w:eastAsia="Times New Roman" w:hAnsiTheme="minorHAnsi" w:cs="Arial"/>
          <w:b/>
          <w:spacing w:val="4"/>
          <w:sz w:val="20"/>
          <w:szCs w:val="20"/>
        </w:rPr>
        <w:t>UWAGA!</w:t>
      </w:r>
      <w:r w:rsidR="005F1A88" w:rsidRPr="00B8293F">
        <w:rPr>
          <w:rFonts w:asciiTheme="minorHAnsi" w:eastAsia="Times New Roman" w:hAnsiTheme="minorHAnsi" w:cs="Arial"/>
          <w:spacing w:val="4"/>
          <w:sz w:val="20"/>
          <w:szCs w:val="20"/>
        </w:rPr>
        <w:t xml:space="preserve"> </w:t>
      </w:r>
      <w:r w:rsidR="005F1A88" w:rsidRPr="00B8293F">
        <w:rPr>
          <w:rFonts w:asciiTheme="minorHAnsi" w:hAnsiTheme="minorHAnsi" w:cs="Arial"/>
          <w:spacing w:val="4"/>
          <w:sz w:val="20"/>
          <w:szCs w:val="20"/>
        </w:rPr>
        <w:t xml:space="preserve">W myśl § 14 ust. 1 pkt 2 rozporządzenia, liczba jezdni i liczba pasów ruchu na jezdni powinny być ustalane przy uwzględnieniu miarodajnego natężenia ruchu i klasy drogi, z zastrzeżeniem że </w:t>
      </w:r>
      <w:r w:rsidRPr="00B8293F">
        <w:rPr>
          <w:rFonts w:asciiTheme="minorHAnsi" w:hAnsiTheme="minorHAnsi" w:cs="Arial"/>
          <w:bCs/>
          <w:spacing w:val="4"/>
          <w:sz w:val="20"/>
          <w:szCs w:val="20"/>
        </w:rPr>
        <w:t xml:space="preserve">droga klasy GP i niższej powinna mieć co najmniej jedną jezdnię z dwoma pasami ruchu – bez względu na to, czy przeznaczona jest do ruchu w jednym, czy w dwóch kierunkach. </w:t>
      </w:r>
      <w:r w:rsidRPr="00B8293F">
        <w:rPr>
          <w:rFonts w:asciiTheme="minorHAnsi" w:hAnsiTheme="minorHAnsi" w:cs="Arial"/>
          <w:spacing w:val="4"/>
          <w:sz w:val="20"/>
          <w:szCs w:val="20"/>
          <w:u w:val="single"/>
        </w:rPr>
        <w:t>Zatem każda droga klasy GP i niższej (jednokierunkowa lub dwukierunkowa), musi posiadać co najmniej dwa pasy ruchu</w:t>
      </w:r>
      <w:r w:rsidR="005F1A88" w:rsidRPr="00B8293F">
        <w:rPr>
          <w:rFonts w:asciiTheme="minorHAnsi" w:hAnsiTheme="minorHAnsi" w:cs="Arial"/>
          <w:spacing w:val="4"/>
          <w:sz w:val="20"/>
          <w:szCs w:val="20"/>
        </w:rPr>
        <w:t>, o szerokościach przewidzianych w § 15 ust. 1, z możliwością modyfikacji, o których mowa w ust. 2 i ust. 4 tego samego paragrafu. Przepisy zawarte w § 14 ust. 3 dopuszczają również stosowanie jednej jezdni o jednym pasie ruchu, przeznaczonym do ruchu w obu kierunkach, jednak muszą zostać spełnione warunki zawarte w</w:t>
      </w:r>
      <w:r w:rsidR="008D366C" w:rsidRPr="00B8293F">
        <w:rPr>
          <w:rFonts w:asciiTheme="minorHAnsi" w:hAnsiTheme="minorHAnsi" w:cs="Arial"/>
          <w:spacing w:val="4"/>
          <w:sz w:val="20"/>
          <w:szCs w:val="20"/>
        </w:rPr>
        <w:t> </w:t>
      </w:r>
      <w:r w:rsidR="005F1A88" w:rsidRPr="00B8293F">
        <w:rPr>
          <w:rFonts w:asciiTheme="minorHAnsi" w:hAnsiTheme="minorHAnsi" w:cs="Arial"/>
          <w:spacing w:val="4"/>
          <w:sz w:val="20"/>
          <w:szCs w:val="20"/>
        </w:rPr>
        <w:t>§ 15 ust. 5 (dotyczące m.in. minimalnej szerokość pasa ruchu, stosowania poboczy, konieczności stosowania mijanek).</w:t>
      </w:r>
    </w:p>
    <w:p w14:paraId="4A3C17C1" w14:textId="77777777" w:rsidR="00971598" w:rsidRPr="00B8293F" w:rsidRDefault="00971598" w:rsidP="00BF1ECA">
      <w:pPr>
        <w:pStyle w:val="Akapitzlist"/>
        <w:widowControl/>
        <w:numPr>
          <w:ilvl w:val="0"/>
          <w:numId w:val="10"/>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szerokości pasa ruchu, o której mowa w § 15 rozporządzenia. Dopuszczalne szerokości pasów ruchu w zależności od przekroju i klasy drogi  przedstawiono w poniższej tabeli:</w:t>
      </w:r>
    </w:p>
    <w:p w14:paraId="7E6823F2" w14:textId="77777777" w:rsidR="00971598" w:rsidRPr="00B8293F" w:rsidRDefault="00971598" w:rsidP="00971598">
      <w:pPr>
        <w:pStyle w:val="Akapitzlist"/>
        <w:widowControl/>
        <w:ind w:left="357"/>
        <w:jc w:val="both"/>
        <w:rPr>
          <w:rFonts w:asciiTheme="minorHAnsi" w:hAnsiTheme="minorHAnsi" w:cs="Arial"/>
          <w:spacing w:val="4"/>
          <w:sz w:val="20"/>
          <w:szCs w:val="20"/>
        </w:rPr>
      </w:pPr>
    </w:p>
    <w:tbl>
      <w:tblPr>
        <w:tblStyle w:val="Tabela-Siatka"/>
        <w:tblW w:w="8788" w:type="dxa"/>
        <w:tblInd w:w="392" w:type="dxa"/>
        <w:tblLayout w:type="fixed"/>
        <w:tblLook w:val="04A0" w:firstRow="1" w:lastRow="0" w:firstColumn="1" w:lastColumn="0" w:noHBand="0" w:noVBand="1"/>
      </w:tblPr>
      <w:tblGrid>
        <w:gridCol w:w="2188"/>
        <w:gridCol w:w="1140"/>
        <w:gridCol w:w="5460"/>
      </w:tblGrid>
      <w:tr w:rsidR="00310A0F" w:rsidRPr="00B8293F" w14:paraId="16CABC51" w14:textId="77777777" w:rsidTr="00310A0F">
        <w:trPr>
          <w:trHeight w:val="53"/>
        </w:trPr>
        <w:tc>
          <w:tcPr>
            <w:tcW w:w="2188" w:type="dxa"/>
            <w:vAlign w:val="center"/>
          </w:tcPr>
          <w:p w14:paraId="7C37FD23" w14:textId="77777777" w:rsidR="00502995" w:rsidRPr="00B8293F" w:rsidRDefault="00971598" w:rsidP="00503408">
            <w:pPr>
              <w:keepNext/>
              <w:keepLines/>
              <w:spacing w:before="200"/>
              <w:jc w:val="center"/>
              <w:outlineLvl w:val="2"/>
              <w:rPr>
                <w:rFonts w:asciiTheme="minorHAnsi" w:hAnsiTheme="minorHAnsi" w:cs="Arial"/>
                <w:b/>
                <w:spacing w:val="4"/>
                <w:sz w:val="20"/>
                <w:szCs w:val="20"/>
              </w:rPr>
            </w:pPr>
            <w:r w:rsidRPr="00B8293F">
              <w:rPr>
                <w:rFonts w:asciiTheme="minorHAnsi" w:hAnsiTheme="minorHAnsi" w:cs="Arial"/>
                <w:b/>
                <w:spacing w:val="4"/>
                <w:sz w:val="20"/>
                <w:szCs w:val="20"/>
              </w:rPr>
              <w:t>Przekrój</w:t>
            </w:r>
          </w:p>
        </w:tc>
        <w:tc>
          <w:tcPr>
            <w:tcW w:w="1140" w:type="dxa"/>
            <w:vAlign w:val="center"/>
          </w:tcPr>
          <w:p w14:paraId="0AF71C3B" w14:textId="77777777" w:rsidR="00502995" w:rsidRPr="00B8293F" w:rsidRDefault="00971598" w:rsidP="00503408">
            <w:pPr>
              <w:keepNext/>
              <w:keepLines/>
              <w:spacing w:before="200"/>
              <w:jc w:val="center"/>
              <w:outlineLvl w:val="2"/>
              <w:rPr>
                <w:rFonts w:asciiTheme="minorHAnsi" w:hAnsiTheme="minorHAnsi" w:cs="Arial"/>
                <w:b/>
                <w:spacing w:val="4"/>
                <w:sz w:val="20"/>
                <w:szCs w:val="20"/>
              </w:rPr>
            </w:pPr>
            <w:r w:rsidRPr="00B8293F">
              <w:rPr>
                <w:rFonts w:asciiTheme="minorHAnsi" w:hAnsiTheme="minorHAnsi" w:cs="Arial"/>
                <w:b/>
                <w:spacing w:val="4"/>
                <w:sz w:val="20"/>
                <w:szCs w:val="20"/>
              </w:rPr>
              <w:t>Klasa</w:t>
            </w:r>
          </w:p>
        </w:tc>
        <w:tc>
          <w:tcPr>
            <w:tcW w:w="5460" w:type="dxa"/>
          </w:tcPr>
          <w:p w14:paraId="4502C84B" w14:textId="77777777" w:rsidR="00502995" w:rsidRPr="00B8293F" w:rsidRDefault="00971598" w:rsidP="00503408">
            <w:pPr>
              <w:keepNext/>
              <w:keepLines/>
              <w:spacing w:before="200"/>
              <w:jc w:val="center"/>
              <w:outlineLvl w:val="2"/>
              <w:rPr>
                <w:rFonts w:asciiTheme="minorHAnsi" w:hAnsiTheme="minorHAnsi" w:cs="Arial"/>
                <w:b/>
                <w:spacing w:val="4"/>
                <w:sz w:val="20"/>
                <w:szCs w:val="20"/>
              </w:rPr>
            </w:pPr>
            <w:r w:rsidRPr="00B8293F">
              <w:rPr>
                <w:rFonts w:asciiTheme="minorHAnsi" w:hAnsiTheme="minorHAnsi" w:cs="Arial"/>
                <w:b/>
                <w:spacing w:val="4"/>
                <w:sz w:val="20"/>
                <w:szCs w:val="20"/>
              </w:rPr>
              <w:t>Szerokość pasa ruchu</w:t>
            </w:r>
          </w:p>
        </w:tc>
      </w:tr>
      <w:tr w:rsidR="00310A0F" w:rsidRPr="00B8293F" w14:paraId="573D0914" w14:textId="77777777" w:rsidTr="00310A0F">
        <w:trPr>
          <w:trHeight w:val="53"/>
        </w:trPr>
        <w:tc>
          <w:tcPr>
            <w:tcW w:w="2188" w:type="dxa"/>
            <w:vAlign w:val="center"/>
          </w:tcPr>
          <w:p w14:paraId="7AA72572"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1 × 1 (z mijankami)</w:t>
            </w:r>
          </w:p>
        </w:tc>
        <w:tc>
          <w:tcPr>
            <w:tcW w:w="1140" w:type="dxa"/>
            <w:vAlign w:val="center"/>
          </w:tcPr>
          <w:p w14:paraId="79548531" w14:textId="77777777" w:rsidR="00502995" w:rsidRPr="00B8293F" w:rsidRDefault="00971598" w:rsidP="00503408">
            <w:pPr>
              <w:keepNext/>
              <w:keepLines/>
              <w:spacing w:before="200"/>
              <w:jc w:val="center"/>
              <w:outlineLvl w:val="2"/>
              <w:rPr>
                <w:rFonts w:asciiTheme="minorHAnsi" w:hAnsiTheme="minorHAnsi" w:cs="Arial"/>
                <w:spacing w:val="4"/>
                <w:sz w:val="20"/>
                <w:szCs w:val="20"/>
              </w:rPr>
            </w:pPr>
            <w:r w:rsidRPr="00B8293F">
              <w:rPr>
                <w:rFonts w:asciiTheme="minorHAnsi" w:hAnsiTheme="minorHAnsi" w:cs="Arial"/>
                <w:spacing w:val="4"/>
                <w:sz w:val="20"/>
                <w:szCs w:val="20"/>
              </w:rPr>
              <w:t>D, L, Z</w:t>
            </w:r>
          </w:p>
        </w:tc>
        <w:tc>
          <w:tcPr>
            <w:tcW w:w="5460" w:type="dxa"/>
          </w:tcPr>
          <w:p w14:paraId="3A868F87"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 3,50 m</w:t>
            </w:r>
          </w:p>
        </w:tc>
      </w:tr>
      <w:tr w:rsidR="00310A0F" w:rsidRPr="00B8293F" w14:paraId="36A667BC" w14:textId="77777777" w:rsidTr="00310A0F">
        <w:trPr>
          <w:trHeight w:val="53"/>
        </w:trPr>
        <w:tc>
          <w:tcPr>
            <w:tcW w:w="2188" w:type="dxa"/>
            <w:vMerge w:val="restart"/>
            <w:vAlign w:val="center"/>
          </w:tcPr>
          <w:p w14:paraId="5B9238B4"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 xml:space="preserve">1 × 2 (i więcej) </w:t>
            </w:r>
          </w:p>
          <w:p w14:paraId="13963593"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2 × 2 (i więcej)</w:t>
            </w:r>
          </w:p>
        </w:tc>
        <w:tc>
          <w:tcPr>
            <w:tcW w:w="1140" w:type="dxa"/>
            <w:vAlign w:val="center"/>
          </w:tcPr>
          <w:p w14:paraId="0491F643" w14:textId="77777777" w:rsidR="00502995" w:rsidRPr="00B8293F" w:rsidRDefault="00971598" w:rsidP="00503408">
            <w:pPr>
              <w:keepNext/>
              <w:keepLines/>
              <w:spacing w:before="200"/>
              <w:jc w:val="center"/>
              <w:outlineLvl w:val="2"/>
              <w:rPr>
                <w:rFonts w:asciiTheme="minorHAnsi" w:hAnsiTheme="minorHAnsi" w:cs="Arial"/>
                <w:spacing w:val="4"/>
                <w:sz w:val="20"/>
                <w:szCs w:val="20"/>
              </w:rPr>
            </w:pPr>
            <w:r w:rsidRPr="00B8293F">
              <w:rPr>
                <w:rFonts w:asciiTheme="minorHAnsi" w:hAnsiTheme="minorHAnsi" w:cs="Arial"/>
                <w:spacing w:val="4"/>
                <w:sz w:val="20"/>
                <w:szCs w:val="20"/>
              </w:rPr>
              <w:t>D</w:t>
            </w:r>
          </w:p>
        </w:tc>
        <w:tc>
          <w:tcPr>
            <w:tcW w:w="5460" w:type="dxa"/>
          </w:tcPr>
          <w:p w14:paraId="6EA1221B" w14:textId="77777777" w:rsidR="00502995" w:rsidRPr="00B8293F" w:rsidRDefault="00971598" w:rsidP="00503408">
            <w:pPr>
              <w:keepNext/>
              <w:keepLines/>
              <w:spacing w:before="200"/>
              <w:outlineLvl w:val="2"/>
              <w:rPr>
                <w:rFonts w:asciiTheme="minorHAnsi" w:hAnsiTheme="minorHAnsi" w:cs="Arial"/>
                <w:spacing w:val="4"/>
                <w:sz w:val="20"/>
                <w:szCs w:val="20"/>
              </w:rPr>
            </w:pPr>
            <w:r w:rsidRPr="00B8293F">
              <w:rPr>
                <w:rFonts w:asciiTheme="minorHAnsi" w:hAnsiTheme="minorHAnsi" w:cs="Arial"/>
                <w:spacing w:val="4"/>
                <w:sz w:val="20"/>
                <w:szCs w:val="20"/>
              </w:rPr>
              <w:t>2,50 m oraz 2,25 m, 2,75 m, 3,00 m, 3,25 m, 3,50 m</w:t>
            </w:r>
          </w:p>
        </w:tc>
      </w:tr>
      <w:tr w:rsidR="00310A0F" w:rsidRPr="00B8293F" w14:paraId="5A24C60A" w14:textId="77777777" w:rsidTr="00310A0F">
        <w:trPr>
          <w:trHeight w:val="53"/>
        </w:trPr>
        <w:tc>
          <w:tcPr>
            <w:tcW w:w="2188" w:type="dxa"/>
            <w:vMerge/>
          </w:tcPr>
          <w:p w14:paraId="28E66FF0"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2B611F75"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L</w:t>
            </w:r>
          </w:p>
        </w:tc>
        <w:tc>
          <w:tcPr>
            <w:tcW w:w="5460" w:type="dxa"/>
          </w:tcPr>
          <w:p w14:paraId="48009A1B"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2,75 m oraz 2,50 m, 3,00 m, 3,25 m, 3,50 m</w:t>
            </w:r>
          </w:p>
        </w:tc>
      </w:tr>
      <w:tr w:rsidR="00310A0F" w:rsidRPr="00B8293F" w14:paraId="4D467382" w14:textId="77777777" w:rsidTr="00310A0F">
        <w:trPr>
          <w:trHeight w:val="53"/>
        </w:trPr>
        <w:tc>
          <w:tcPr>
            <w:tcW w:w="2188" w:type="dxa"/>
            <w:vMerge/>
          </w:tcPr>
          <w:p w14:paraId="4FCE4B5E"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382E37E8"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Z</w:t>
            </w:r>
          </w:p>
        </w:tc>
        <w:tc>
          <w:tcPr>
            <w:tcW w:w="5460" w:type="dxa"/>
          </w:tcPr>
          <w:p w14:paraId="60238231"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3,00 m oraz 2,75 m, 3,25 m, 3,50 m</w:t>
            </w:r>
          </w:p>
        </w:tc>
      </w:tr>
      <w:tr w:rsidR="00310A0F" w:rsidRPr="00B8293F" w14:paraId="6A998155" w14:textId="77777777" w:rsidTr="00310A0F">
        <w:trPr>
          <w:trHeight w:val="53"/>
        </w:trPr>
        <w:tc>
          <w:tcPr>
            <w:tcW w:w="2188" w:type="dxa"/>
            <w:vMerge/>
          </w:tcPr>
          <w:p w14:paraId="22CA16AC"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3DD49329"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G</w:t>
            </w:r>
          </w:p>
        </w:tc>
        <w:tc>
          <w:tcPr>
            <w:tcW w:w="5460" w:type="dxa"/>
          </w:tcPr>
          <w:p w14:paraId="1F1E5B19"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3,50 m oraz 3,25 m</w:t>
            </w:r>
          </w:p>
        </w:tc>
      </w:tr>
      <w:tr w:rsidR="00310A0F" w:rsidRPr="00B8293F" w14:paraId="38451756" w14:textId="77777777" w:rsidTr="00310A0F">
        <w:trPr>
          <w:trHeight w:val="53"/>
        </w:trPr>
        <w:tc>
          <w:tcPr>
            <w:tcW w:w="2188" w:type="dxa"/>
            <w:vMerge/>
          </w:tcPr>
          <w:p w14:paraId="1E037D03" w14:textId="77777777" w:rsidR="00502995" w:rsidRPr="00B8293F" w:rsidRDefault="00502995" w:rsidP="00503408">
            <w:pPr>
              <w:rPr>
                <w:rFonts w:asciiTheme="minorHAnsi" w:hAnsiTheme="minorHAnsi" w:cs="Arial"/>
                <w:spacing w:val="4"/>
                <w:sz w:val="20"/>
                <w:szCs w:val="20"/>
              </w:rPr>
            </w:pPr>
          </w:p>
        </w:tc>
        <w:tc>
          <w:tcPr>
            <w:tcW w:w="1140" w:type="dxa"/>
            <w:vAlign w:val="center"/>
          </w:tcPr>
          <w:p w14:paraId="06DF9B7C"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spacing w:val="4"/>
                <w:sz w:val="20"/>
                <w:szCs w:val="20"/>
              </w:rPr>
              <w:t>GP</w:t>
            </w:r>
          </w:p>
        </w:tc>
        <w:tc>
          <w:tcPr>
            <w:tcW w:w="5460" w:type="dxa"/>
          </w:tcPr>
          <w:p w14:paraId="4B5C8AC9" w14:textId="77777777" w:rsidR="00502995" w:rsidRPr="00B8293F" w:rsidRDefault="00971598" w:rsidP="00503408">
            <w:pPr>
              <w:rPr>
                <w:rFonts w:asciiTheme="minorHAnsi" w:hAnsiTheme="minorHAnsi" w:cs="Arial"/>
                <w:spacing w:val="4"/>
                <w:sz w:val="20"/>
                <w:szCs w:val="20"/>
              </w:rPr>
            </w:pPr>
            <w:r w:rsidRPr="00B8293F">
              <w:rPr>
                <w:rFonts w:asciiTheme="minorHAnsi" w:hAnsiTheme="minorHAnsi" w:cs="Arial"/>
                <w:spacing w:val="4"/>
                <w:sz w:val="20"/>
                <w:szCs w:val="20"/>
              </w:rPr>
              <w:t>3,50 m oraz 3,25 m</w:t>
            </w:r>
          </w:p>
        </w:tc>
      </w:tr>
    </w:tbl>
    <w:p w14:paraId="4D9D21AC" w14:textId="77777777" w:rsidR="00971598" w:rsidRPr="00B8293F" w:rsidRDefault="00971598" w:rsidP="00971598">
      <w:pPr>
        <w:pStyle w:val="Akapitzlist"/>
        <w:ind w:left="357"/>
        <w:jc w:val="both"/>
        <w:rPr>
          <w:rFonts w:asciiTheme="minorHAnsi" w:hAnsiTheme="minorHAnsi" w:cs="Arial"/>
          <w:b/>
          <w:spacing w:val="4"/>
          <w:sz w:val="20"/>
          <w:szCs w:val="20"/>
        </w:rPr>
      </w:pPr>
    </w:p>
    <w:p w14:paraId="20219EC0" w14:textId="76D3248B" w:rsidR="00971598" w:rsidRPr="00B8293F" w:rsidRDefault="00971598" w:rsidP="00971598">
      <w:pPr>
        <w:pStyle w:val="Akapitzlist"/>
        <w:ind w:left="357"/>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W przypadku uzyskania zgody na odstępstwo od przepisów techniczno-budowlanych, w trybie art. 9 ustawy</w:t>
      </w:r>
      <w:r w:rsidR="00EA0504"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 Prawo budowlane, w zakresie szerokości pasa ruchu, należy z listy wybrać „</w:t>
      </w:r>
      <w:r w:rsidRPr="00B8293F">
        <w:rPr>
          <w:rFonts w:asciiTheme="minorHAnsi" w:hAnsiTheme="minorHAnsi" w:cs="Arial"/>
          <w:i/>
          <w:spacing w:val="4"/>
          <w:sz w:val="20"/>
          <w:szCs w:val="20"/>
        </w:rPr>
        <w:t>zgoda na odstępstwo</w:t>
      </w:r>
      <w:r w:rsidRPr="00B8293F">
        <w:rPr>
          <w:rFonts w:asciiTheme="minorHAnsi" w:hAnsiTheme="minorHAnsi" w:cs="Arial"/>
          <w:spacing w:val="4"/>
          <w:sz w:val="20"/>
          <w:szCs w:val="20"/>
        </w:rPr>
        <w:t>” a do wniosku dołączyć kopię postanowienia wydanego przez właściwy organ administracji architektoniczno-budowlanej.</w:t>
      </w:r>
    </w:p>
    <w:p w14:paraId="44D3E85E" w14:textId="77777777" w:rsidR="00971598" w:rsidRPr="002D66AC" w:rsidRDefault="00971598" w:rsidP="002D66AC">
      <w:pPr>
        <w:jc w:val="both"/>
        <w:rPr>
          <w:rFonts w:asciiTheme="minorHAnsi" w:hAnsiTheme="minorHAnsi" w:cs="Arial"/>
          <w:spacing w:val="4"/>
          <w:sz w:val="20"/>
          <w:szCs w:val="20"/>
        </w:rPr>
      </w:pPr>
    </w:p>
    <w:p w14:paraId="108635F8" w14:textId="77777777" w:rsidR="00971598" w:rsidRPr="00B8293F" w:rsidRDefault="00310A0F" w:rsidP="00971598">
      <w:pPr>
        <w:pStyle w:val="Akapitzlist"/>
        <w:ind w:left="357"/>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 xml:space="preserve">Szerokość pasa ruchu należy przyjmować na przekroju normalnym (typowym), </w:t>
      </w:r>
      <w:r w:rsidR="00971598" w:rsidRPr="00B8293F">
        <w:rPr>
          <w:rFonts w:asciiTheme="minorHAnsi" w:hAnsiTheme="minorHAnsi" w:cs="Arial"/>
          <w:spacing w:val="4"/>
          <w:sz w:val="20"/>
          <w:szCs w:val="20"/>
        </w:rPr>
        <w:t>nie uwzględnia</w:t>
      </w:r>
      <w:r w:rsidRPr="00B8293F">
        <w:rPr>
          <w:rFonts w:asciiTheme="minorHAnsi" w:hAnsiTheme="minorHAnsi" w:cs="Arial"/>
          <w:spacing w:val="4"/>
          <w:sz w:val="20"/>
          <w:szCs w:val="20"/>
        </w:rPr>
        <w:t>jąc m. in.</w:t>
      </w:r>
      <w:r w:rsidR="00971598"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 xml:space="preserve">obligatoryjnych </w:t>
      </w:r>
      <w:r w:rsidR="00971598" w:rsidRPr="00B8293F">
        <w:rPr>
          <w:rFonts w:asciiTheme="minorHAnsi" w:hAnsiTheme="minorHAnsi" w:cs="Arial"/>
          <w:spacing w:val="4"/>
          <w:sz w:val="20"/>
          <w:szCs w:val="20"/>
        </w:rPr>
        <w:t>poszerzeń wynikających z przepisów rozporządzenia</w:t>
      </w:r>
      <w:r w:rsidRPr="00B8293F">
        <w:rPr>
          <w:rFonts w:asciiTheme="minorHAnsi" w:hAnsiTheme="minorHAnsi" w:cs="Arial"/>
          <w:spacing w:val="4"/>
          <w:sz w:val="20"/>
          <w:szCs w:val="20"/>
        </w:rPr>
        <w:t xml:space="preserve"> (np. na łukach w planie lub na wlotach na skrzyżowania)</w:t>
      </w:r>
      <w:r w:rsidR="00971598" w:rsidRPr="00B8293F">
        <w:rPr>
          <w:rFonts w:asciiTheme="minorHAnsi" w:hAnsiTheme="minorHAnsi" w:cs="Arial"/>
          <w:spacing w:val="4"/>
          <w:sz w:val="20"/>
          <w:szCs w:val="20"/>
        </w:rPr>
        <w:t>.</w:t>
      </w:r>
      <w:r w:rsidR="0070158C">
        <w:rPr>
          <w:rFonts w:asciiTheme="minorHAnsi" w:hAnsiTheme="minorHAnsi" w:cs="Arial"/>
          <w:spacing w:val="4"/>
          <w:sz w:val="20"/>
          <w:szCs w:val="20"/>
        </w:rPr>
        <w:t xml:space="preserve"> W przypadku, gdy dla danego odcinka drogi pas ruchu projektuje się się ze zmienną szerokością, należy wskazać szerokość dominującą (dla przeważającej długości odcinka).</w:t>
      </w:r>
    </w:p>
    <w:p w14:paraId="07D11A14" w14:textId="77777777" w:rsidR="00971598" w:rsidRPr="00B8293F" w:rsidRDefault="00971598" w:rsidP="00971598">
      <w:pPr>
        <w:jc w:val="both"/>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2D048611" w14:textId="77777777" w:rsidTr="0054033B">
        <w:trPr>
          <w:jc w:val="center"/>
        </w:trPr>
        <w:tc>
          <w:tcPr>
            <w:tcW w:w="9208" w:type="dxa"/>
            <w:shd w:val="clear" w:color="auto" w:fill="auto"/>
          </w:tcPr>
          <w:p w14:paraId="7BE22078"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RUCH PIESZYCH</w:t>
            </w:r>
          </w:p>
        </w:tc>
      </w:tr>
    </w:tbl>
    <w:p w14:paraId="2198185D" w14:textId="2CCAB01D" w:rsidR="00971598" w:rsidRPr="00B8293F" w:rsidRDefault="00A125B1" w:rsidP="00971598">
      <w:pPr>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00971598" w:rsidRPr="00B8293F">
        <w:rPr>
          <w:rFonts w:asciiTheme="minorHAnsi" w:hAnsiTheme="minorHAnsi" w:cs="Arial"/>
          <w:spacing w:val="4"/>
          <w:sz w:val="20"/>
          <w:szCs w:val="20"/>
          <w:u w:val="single"/>
        </w:rPr>
        <w:t>Droga nie może nie być wyposażona w pobocz</w:t>
      </w:r>
      <w:r w:rsidR="00D40DFC" w:rsidRPr="00B8293F">
        <w:rPr>
          <w:rFonts w:asciiTheme="minorHAnsi" w:hAnsiTheme="minorHAnsi" w:cs="Arial"/>
          <w:spacing w:val="4"/>
          <w:sz w:val="20"/>
          <w:szCs w:val="20"/>
          <w:u w:val="single"/>
        </w:rPr>
        <w:t>a</w:t>
      </w:r>
      <w:r w:rsidR="00971598" w:rsidRPr="00B8293F">
        <w:rPr>
          <w:rFonts w:asciiTheme="minorHAnsi" w:hAnsiTheme="minorHAnsi" w:cs="Arial"/>
          <w:spacing w:val="4"/>
          <w:sz w:val="20"/>
          <w:szCs w:val="20"/>
          <w:u w:val="single"/>
        </w:rPr>
        <w:t xml:space="preserve"> lub chodnik.</w:t>
      </w:r>
      <w:r w:rsidR="00971598"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 xml:space="preserve">W myśl § 10 ust. 1 rozporządzenia droga powinna mieć w szczególności pobocza lub chodnik – jeżeli jest przeznaczona do ruchu pieszych. Natomiast zgodnie z art. 2 pkt 1 ustawy z dnia 20 czerwca 1997 r. Prawo o ruchu drogowym (Dz. U. </w:t>
      </w:r>
      <w:r w:rsidR="00D02344">
        <w:rPr>
          <w:rFonts w:asciiTheme="minorHAnsi" w:hAnsiTheme="minorHAnsi" w:cs="Arial"/>
          <w:spacing w:val="4"/>
          <w:sz w:val="20"/>
          <w:szCs w:val="20"/>
        </w:rPr>
        <w:t xml:space="preserve">                                 </w:t>
      </w:r>
      <w:r w:rsidRPr="00B8293F">
        <w:rPr>
          <w:rFonts w:asciiTheme="minorHAnsi" w:hAnsiTheme="minorHAnsi" w:cs="Arial"/>
          <w:spacing w:val="4"/>
          <w:sz w:val="20"/>
          <w:szCs w:val="20"/>
        </w:rPr>
        <w:t>z 201</w:t>
      </w:r>
      <w:r w:rsidR="00D02344">
        <w:rPr>
          <w:rFonts w:asciiTheme="minorHAnsi" w:hAnsiTheme="minorHAnsi" w:cs="Arial"/>
          <w:spacing w:val="4"/>
          <w:sz w:val="20"/>
          <w:szCs w:val="20"/>
        </w:rPr>
        <w:t>8</w:t>
      </w:r>
      <w:r w:rsidRPr="00B8293F">
        <w:rPr>
          <w:rFonts w:asciiTheme="minorHAnsi" w:hAnsiTheme="minorHAnsi" w:cs="Arial"/>
          <w:spacing w:val="4"/>
          <w:sz w:val="20"/>
          <w:szCs w:val="20"/>
        </w:rPr>
        <w:t xml:space="preserve"> r. poz. 1</w:t>
      </w:r>
      <w:r w:rsidR="00D02344">
        <w:rPr>
          <w:rFonts w:asciiTheme="minorHAnsi" w:hAnsiTheme="minorHAnsi" w:cs="Arial"/>
          <w:spacing w:val="4"/>
          <w:sz w:val="20"/>
          <w:szCs w:val="20"/>
        </w:rPr>
        <w:t>990</w:t>
      </w:r>
      <w:r w:rsidRPr="00B8293F">
        <w:rPr>
          <w:rFonts w:asciiTheme="minorHAnsi" w:hAnsiTheme="minorHAnsi" w:cs="Arial"/>
          <w:spacing w:val="4"/>
          <w:sz w:val="20"/>
          <w:szCs w:val="20"/>
        </w:rPr>
        <w:t xml:space="preserve">, z późn. zm.) przez drogę należy rozumieć wydzielony pas terenu składający się z jezdni, </w:t>
      </w:r>
      <w:r w:rsidRPr="00B8293F">
        <w:rPr>
          <w:rFonts w:asciiTheme="minorHAnsi" w:hAnsiTheme="minorHAnsi" w:cs="Arial"/>
          <w:spacing w:val="4"/>
          <w:sz w:val="20"/>
          <w:szCs w:val="20"/>
          <w:u w:val="single"/>
        </w:rPr>
        <w:t>pobocza, chodnika,</w:t>
      </w:r>
      <w:r w:rsidRPr="00B8293F">
        <w:rPr>
          <w:rFonts w:asciiTheme="minorHAnsi" w:hAnsiTheme="minorHAnsi" w:cs="Arial"/>
          <w:spacing w:val="4"/>
          <w:sz w:val="20"/>
          <w:szCs w:val="20"/>
        </w:rPr>
        <w:t xml:space="preserve"> drogi dla pieszych lub drogi dla rowerów, łącznie z torowiskiem pojazdów szynowych znajdującym się w obrębie tego pasa, przeznaczony do ruchu lub postoju pojazdów, </w:t>
      </w:r>
      <w:r w:rsidRPr="00B8293F">
        <w:rPr>
          <w:rFonts w:asciiTheme="minorHAnsi" w:hAnsiTheme="minorHAnsi" w:cs="Arial"/>
          <w:spacing w:val="4"/>
          <w:sz w:val="20"/>
          <w:szCs w:val="20"/>
          <w:u w:val="single"/>
        </w:rPr>
        <w:t>ruchu pieszych</w:t>
      </w:r>
      <w:r w:rsidRPr="00B8293F">
        <w:rPr>
          <w:rFonts w:asciiTheme="minorHAnsi" w:hAnsiTheme="minorHAnsi" w:cs="Arial"/>
          <w:spacing w:val="4"/>
          <w:sz w:val="20"/>
          <w:szCs w:val="20"/>
        </w:rPr>
        <w:t xml:space="preserve">, jazdy </w:t>
      </w:r>
      <w:r w:rsidRPr="00B8293F">
        <w:rPr>
          <w:rFonts w:asciiTheme="minorHAnsi" w:hAnsiTheme="minorHAnsi" w:cs="Arial"/>
          <w:spacing w:val="4"/>
          <w:sz w:val="20"/>
          <w:szCs w:val="20"/>
        </w:rPr>
        <w:lastRenderedPageBreak/>
        <w:t xml:space="preserve">wierzchem lub pędzenia zwierząt. Zatem droga, co do zasady, zawsze służy prowadzeniu ruchu pieszych, chyba że z zatwierdzonej stałej organizacji ruchu wynika zakaz takiego ruchu. Stąd, w przypadku, gdy ruch pieszych na drodze nie jest zabroniony, należy wykonać pobocza lub chodnik. </w:t>
      </w:r>
      <w:r w:rsidR="00D40DFC" w:rsidRPr="00B8293F">
        <w:rPr>
          <w:rFonts w:asciiTheme="minorHAnsi" w:hAnsiTheme="minorHAnsi" w:cs="Arial"/>
          <w:spacing w:val="4"/>
          <w:sz w:val="20"/>
          <w:szCs w:val="20"/>
        </w:rPr>
        <w:t xml:space="preserve">Pobocza wykonuje się po każdej stronie jezdni drogi, przy czym </w:t>
      </w:r>
      <w:r w:rsidRPr="00B8293F">
        <w:rPr>
          <w:rFonts w:asciiTheme="minorHAnsi" w:hAnsiTheme="minorHAnsi" w:cs="Arial"/>
          <w:spacing w:val="4"/>
          <w:sz w:val="20"/>
          <w:szCs w:val="20"/>
        </w:rPr>
        <w:t xml:space="preserve">może być </w:t>
      </w:r>
      <w:r w:rsidR="00D40DFC" w:rsidRPr="00B8293F">
        <w:rPr>
          <w:rFonts w:asciiTheme="minorHAnsi" w:hAnsiTheme="minorHAnsi" w:cs="Arial"/>
          <w:spacing w:val="4"/>
          <w:sz w:val="20"/>
          <w:szCs w:val="20"/>
        </w:rPr>
        <w:t xml:space="preserve">ono </w:t>
      </w:r>
      <w:r w:rsidRPr="00B8293F">
        <w:rPr>
          <w:rFonts w:asciiTheme="minorHAnsi" w:hAnsiTheme="minorHAnsi" w:cs="Arial"/>
          <w:spacing w:val="4"/>
          <w:sz w:val="20"/>
          <w:szCs w:val="20"/>
        </w:rPr>
        <w:t>zastąpione chodnikiem w miejscu, gdzie natężenie ruchu pie</w:t>
      </w:r>
      <w:r w:rsidR="00EA0504" w:rsidRPr="00B8293F">
        <w:rPr>
          <w:rFonts w:asciiTheme="minorHAnsi" w:hAnsiTheme="minorHAnsi" w:cs="Arial"/>
          <w:spacing w:val="4"/>
          <w:sz w:val="20"/>
          <w:szCs w:val="20"/>
        </w:rPr>
        <w:t xml:space="preserve">szych uzasadnia jego wykonanie. </w:t>
      </w:r>
      <w:r w:rsidRPr="00B8293F">
        <w:rPr>
          <w:rFonts w:asciiTheme="minorHAnsi" w:hAnsiTheme="minorHAnsi" w:cs="Arial"/>
          <w:spacing w:val="4"/>
          <w:sz w:val="20"/>
          <w:szCs w:val="20"/>
        </w:rPr>
        <w:t>Należy podkreślić, że pobocze służy nie tylko wspomnianemu wyżej celowi: część pobocza stanowi niezbędny teren, gwarantujący możliwość zachowania skrajni, o której mowa w § 54 rozporządzenia. Ponadto w poboczu umieszcza się znaki drogowe oraz urządzenia bezpieczeństwa ruchu drogowego.</w:t>
      </w:r>
    </w:p>
    <w:p w14:paraId="62EB679F" w14:textId="77777777" w:rsidR="00971598" w:rsidRPr="00B8293F" w:rsidRDefault="00971598" w:rsidP="00971598">
      <w:pPr>
        <w:jc w:val="both"/>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3C5EEB70" w14:textId="77777777" w:rsidTr="0054033B">
        <w:trPr>
          <w:jc w:val="center"/>
        </w:trPr>
        <w:tc>
          <w:tcPr>
            <w:tcW w:w="9208" w:type="dxa"/>
            <w:shd w:val="clear" w:color="auto" w:fill="auto"/>
          </w:tcPr>
          <w:p w14:paraId="7BF335AB" w14:textId="77777777" w:rsidR="00502995" w:rsidRPr="00874733" w:rsidRDefault="00971598" w:rsidP="00503408">
            <w:pPr>
              <w:jc w:val="center"/>
              <w:rPr>
                <w:rFonts w:asciiTheme="minorHAnsi" w:hAnsiTheme="minorHAnsi" w:cs="Arial"/>
                <w:b/>
                <w:spacing w:val="4"/>
                <w:sz w:val="20"/>
                <w:szCs w:val="20"/>
              </w:rPr>
            </w:pPr>
            <w:r w:rsidRPr="00874733">
              <w:rPr>
                <w:rFonts w:asciiTheme="minorHAnsi" w:hAnsiTheme="minorHAnsi" w:cs="Arial"/>
                <w:b/>
                <w:spacing w:val="4"/>
                <w:sz w:val="20"/>
                <w:szCs w:val="20"/>
              </w:rPr>
              <w:t>CHODNIKI</w:t>
            </w:r>
          </w:p>
        </w:tc>
      </w:tr>
    </w:tbl>
    <w:p w14:paraId="207B0D84"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wpisanie długości chodnika danego rodzaju z</w:t>
      </w:r>
      <w:r w:rsidR="002249B9" w:rsidRPr="00B8293F">
        <w:rPr>
          <w:rFonts w:asciiTheme="minorHAnsi" w:hAnsiTheme="minorHAnsi" w:cs="Arial"/>
          <w:spacing w:val="4"/>
          <w:sz w:val="20"/>
          <w:szCs w:val="20"/>
        </w:rPr>
        <w:t> </w:t>
      </w:r>
      <w:r w:rsidRPr="00B8293F">
        <w:rPr>
          <w:rFonts w:asciiTheme="minorHAnsi" w:hAnsiTheme="minorHAnsi" w:cs="Arial"/>
          <w:spacing w:val="4"/>
          <w:sz w:val="20"/>
          <w:szCs w:val="20"/>
        </w:rPr>
        <w:t>dokładnością do 1 m:</w:t>
      </w:r>
    </w:p>
    <w:p w14:paraId="2BC25506"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usytuowanego przy jezdni, jeżeli jego szerokość jest większa bądź równa 2,0 m,</w:t>
      </w:r>
    </w:p>
    <w:p w14:paraId="59449960"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usytuowanego przy jezdni, jeżeli jego szerokość jest mniejsza niż 2,0 m,</w:t>
      </w:r>
    </w:p>
    <w:p w14:paraId="37BCDBAE"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odsuniętego od jezdni o co najmniej 0,5 m, jeżeli jego szerokość jest większa bądź równa 1,5 m,</w:t>
      </w:r>
    </w:p>
    <w:p w14:paraId="634479F3" w14:textId="77777777" w:rsidR="00971598" w:rsidRPr="00B8293F" w:rsidRDefault="00971598" w:rsidP="00BF1ECA">
      <w:pPr>
        <w:pStyle w:val="Akapitzlist"/>
        <w:widowControl/>
        <w:numPr>
          <w:ilvl w:val="0"/>
          <w:numId w:val="11"/>
        </w:numPr>
        <w:ind w:left="357"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odsuniętego od jezdni o co najmniej 0,5 m, jeżeli jego szerokość jest mniejsza niż 1,5 m.</w:t>
      </w:r>
    </w:p>
    <w:p w14:paraId="55075404" w14:textId="77777777" w:rsidR="00971598" w:rsidRPr="00B8293F" w:rsidRDefault="00971598" w:rsidP="00971598">
      <w:pPr>
        <w:pStyle w:val="Akapitzlist"/>
        <w:ind w:left="0"/>
        <w:jc w:val="both"/>
        <w:rPr>
          <w:rFonts w:asciiTheme="minorHAnsi" w:hAnsiTheme="minorHAnsi" w:cs="Arial"/>
          <w:spacing w:val="4"/>
          <w:sz w:val="20"/>
          <w:szCs w:val="20"/>
        </w:rPr>
      </w:pPr>
    </w:p>
    <w:p w14:paraId="152EF725" w14:textId="77777777" w:rsidR="00971598" w:rsidRPr="00B8293F"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spacing w:val="4"/>
          <w:sz w:val="20"/>
          <w:szCs w:val="20"/>
        </w:rPr>
        <w:t xml:space="preserve">Długość chodnika należy wpisywać dla </w:t>
      </w:r>
      <w:r w:rsidRPr="00B8293F">
        <w:rPr>
          <w:rFonts w:asciiTheme="minorHAnsi" w:hAnsiTheme="minorHAnsi" w:cs="Arial"/>
          <w:spacing w:val="4"/>
          <w:sz w:val="20"/>
          <w:szCs w:val="20"/>
          <w:u w:val="single"/>
        </w:rPr>
        <w:t>każdej strony drogi oddzielnie</w:t>
      </w:r>
      <w:r w:rsidRPr="00B8293F">
        <w:rPr>
          <w:rFonts w:asciiTheme="minorHAnsi" w:hAnsiTheme="minorHAnsi" w:cs="Arial"/>
          <w:spacing w:val="4"/>
          <w:sz w:val="20"/>
          <w:szCs w:val="20"/>
        </w:rPr>
        <w:t>. Strony drogi określa się zgodnie kierunkiem wzrostu kilometraża (patrz rys. poniżej).</w:t>
      </w:r>
    </w:p>
    <w:p w14:paraId="45CC0A2D" w14:textId="77777777" w:rsidR="00502995" w:rsidRPr="00B8293F" w:rsidRDefault="00AB11D5" w:rsidP="00503408">
      <w:pPr>
        <w:pStyle w:val="Akapitzlist"/>
        <w:ind w:left="0"/>
        <w:jc w:val="center"/>
        <w:rPr>
          <w:rFonts w:asciiTheme="minorHAnsi" w:hAnsiTheme="minorHAnsi" w:cs="Arial"/>
          <w:spacing w:val="4"/>
          <w:sz w:val="20"/>
          <w:szCs w:val="20"/>
        </w:rPr>
      </w:pPr>
      <w:r w:rsidRPr="00B8293F">
        <w:rPr>
          <w:rFonts w:asciiTheme="minorHAnsi" w:hAnsiTheme="minorHAnsi" w:cs="Arial"/>
          <w:noProof/>
          <w:spacing w:val="4"/>
          <w:sz w:val="20"/>
          <w:szCs w:val="20"/>
          <w:lang w:bidi="ar-SA"/>
        </w:rPr>
        <w:drawing>
          <wp:inline distT="0" distB="0" distL="0" distR="0" wp14:anchorId="0413659A" wp14:editId="772D7412">
            <wp:extent cx="3993392" cy="1180531"/>
            <wp:effectExtent l="19050" t="0" r="7108"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3FAF41FB" w14:textId="77777777" w:rsidR="00971598"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Zakres stosowania poszczególnych rodzajów chodników określają przepisy zawarte w</w:t>
      </w:r>
      <w:r w:rsidR="002249B9" w:rsidRPr="00B8293F">
        <w:rPr>
          <w:rFonts w:asciiTheme="minorHAnsi" w:hAnsiTheme="minorHAnsi" w:cs="Arial"/>
          <w:spacing w:val="4"/>
          <w:sz w:val="20"/>
          <w:szCs w:val="20"/>
        </w:rPr>
        <w:t> </w:t>
      </w:r>
      <w:r w:rsidRPr="00B8293F">
        <w:rPr>
          <w:rFonts w:asciiTheme="minorHAnsi" w:hAnsiTheme="minorHAnsi" w:cs="Arial"/>
          <w:spacing w:val="4"/>
          <w:sz w:val="20"/>
          <w:szCs w:val="20"/>
        </w:rPr>
        <w:t>§</w:t>
      </w:r>
      <w:r w:rsidR="002249B9" w:rsidRPr="00B8293F">
        <w:rPr>
          <w:rFonts w:asciiTheme="minorHAnsi" w:hAnsiTheme="minorHAnsi" w:cs="Arial"/>
          <w:spacing w:val="4"/>
          <w:sz w:val="20"/>
          <w:szCs w:val="20"/>
        </w:rPr>
        <w:t> </w:t>
      </w:r>
      <w:r w:rsidRPr="00B8293F">
        <w:rPr>
          <w:rFonts w:asciiTheme="minorHAnsi" w:hAnsiTheme="minorHAnsi" w:cs="Arial"/>
          <w:spacing w:val="4"/>
          <w:sz w:val="20"/>
          <w:szCs w:val="20"/>
        </w:rPr>
        <w:t xml:space="preserve">43-44 rozporządzenia. </w:t>
      </w:r>
      <w:r w:rsidRPr="00D02344">
        <w:rPr>
          <w:rFonts w:asciiTheme="minorHAnsi" w:hAnsiTheme="minorHAnsi" w:cs="Arial"/>
          <w:spacing w:val="4"/>
          <w:sz w:val="20"/>
          <w:szCs w:val="20"/>
          <w:u w:val="single"/>
        </w:rPr>
        <w:t>Do szerokości chodnika nie wlicza się szerokości krawężnika i obrzeża</w:t>
      </w:r>
      <w:r w:rsidRPr="00B8293F">
        <w:rPr>
          <w:rFonts w:asciiTheme="minorHAnsi" w:hAnsiTheme="minorHAnsi" w:cs="Arial"/>
          <w:spacing w:val="4"/>
          <w:sz w:val="20"/>
          <w:szCs w:val="20"/>
        </w:rPr>
        <w:t xml:space="preserve">. </w:t>
      </w:r>
    </w:p>
    <w:p w14:paraId="2A6B1361" w14:textId="77777777" w:rsidR="00F70BBA" w:rsidRDefault="00F70BBA" w:rsidP="00971598">
      <w:pPr>
        <w:pStyle w:val="Akapitzlist"/>
        <w:ind w:left="0"/>
        <w:jc w:val="both"/>
        <w:rPr>
          <w:rFonts w:asciiTheme="minorHAnsi" w:hAnsiTheme="minorHAnsi" w:cs="Arial"/>
          <w:spacing w:val="4"/>
          <w:sz w:val="20"/>
          <w:szCs w:val="20"/>
        </w:rPr>
      </w:pPr>
    </w:p>
    <w:p w14:paraId="7B76C25E" w14:textId="1D2DEACD" w:rsidR="00F70BBA" w:rsidRPr="00B8293F" w:rsidRDefault="00F70BBA" w:rsidP="00971598">
      <w:pPr>
        <w:pStyle w:val="Akapitzlist"/>
        <w:ind w:left="0"/>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Pr>
          <w:rFonts w:asciiTheme="minorHAnsi" w:hAnsiTheme="minorHAnsi" w:cs="Arial"/>
          <w:b/>
          <w:spacing w:val="4"/>
          <w:sz w:val="20"/>
          <w:szCs w:val="20"/>
        </w:rPr>
        <w:t xml:space="preserve"> </w:t>
      </w:r>
      <w:r w:rsidRPr="00B8293F">
        <w:rPr>
          <w:rFonts w:asciiTheme="minorHAnsi" w:hAnsiTheme="minorHAnsi" w:cs="Arial"/>
          <w:spacing w:val="4"/>
          <w:sz w:val="20"/>
          <w:szCs w:val="20"/>
        </w:rPr>
        <w:t>W przypadku uzyskania zgody na odstępstwo od przepisów techniczno-budowlanych, w trybie art. 9 ustawy – Prawo budowlane, należy z listy wybrać „</w:t>
      </w:r>
      <w:r w:rsidRPr="00B8293F">
        <w:rPr>
          <w:rFonts w:asciiTheme="minorHAnsi" w:hAnsiTheme="minorHAnsi" w:cs="Arial"/>
          <w:i/>
          <w:spacing w:val="4"/>
          <w:sz w:val="20"/>
          <w:szCs w:val="20"/>
        </w:rPr>
        <w:t>zgoda na odstępstwo</w:t>
      </w:r>
      <w:r w:rsidRPr="00B8293F">
        <w:rPr>
          <w:rFonts w:asciiTheme="minorHAnsi" w:hAnsiTheme="minorHAnsi" w:cs="Arial"/>
          <w:spacing w:val="4"/>
          <w:sz w:val="20"/>
          <w:szCs w:val="20"/>
        </w:rPr>
        <w:t>”</w:t>
      </w:r>
      <w:r>
        <w:rPr>
          <w:rFonts w:asciiTheme="minorHAnsi" w:hAnsiTheme="minorHAnsi" w:cs="Arial"/>
          <w:spacing w:val="4"/>
          <w:sz w:val="20"/>
          <w:szCs w:val="20"/>
        </w:rPr>
        <w:t>,</w:t>
      </w:r>
      <w:r w:rsidRPr="00B8293F">
        <w:rPr>
          <w:rFonts w:asciiTheme="minorHAnsi" w:hAnsiTheme="minorHAnsi" w:cs="Arial"/>
          <w:spacing w:val="4"/>
          <w:sz w:val="20"/>
          <w:szCs w:val="20"/>
        </w:rPr>
        <w:t xml:space="preserve"> a do wniosku dołączyć kopię postanowienia wydanego przez właściwy organ administracji architektoniczno-budowlanej.</w:t>
      </w:r>
    </w:p>
    <w:p w14:paraId="418307A9" w14:textId="77777777" w:rsidR="00971598" w:rsidRPr="00B8293F" w:rsidRDefault="00971598" w:rsidP="00971598">
      <w:pPr>
        <w:pStyle w:val="Akapitzlist"/>
        <w:ind w:left="0"/>
        <w:jc w:val="both"/>
        <w:rPr>
          <w:rFonts w:asciiTheme="minorHAnsi" w:hAnsiTheme="minorHAnsi" w:cs="Arial"/>
          <w:spacing w:val="4"/>
          <w:sz w:val="20"/>
          <w:szCs w:val="20"/>
        </w:rPr>
      </w:pPr>
    </w:p>
    <w:p w14:paraId="5AC9B130" w14:textId="77777777" w:rsidR="00971598" w:rsidRPr="00B8293F"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002249B9" w:rsidRPr="00B8293F">
        <w:rPr>
          <w:rFonts w:asciiTheme="minorHAnsi" w:hAnsiTheme="minorHAnsi" w:cs="Arial"/>
          <w:spacing w:val="4"/>
          <w:sz w:val="20"/>
          <w:szCs w:val="20"/>
        </w:rPr>
        <w:t xml:space="preserve"> Na potrzeby Programu wyjątkowo z</w:t>
      </w:r>
      <w:r w:rsidRPr="00B8293F">
        <w:rPr>
          <w:rFonts w:asciiTheme="minorHAnsi" w:hAnsiTheme="minorHAnsi" w:cs="Arial"/>
          <w:spacing w:val="4"/>
          <w:sz w:val="20"/>
          <w:szCs w:val="20"/>
        </w:rPr>
        <w:t>a chodnik należy u</w:t>
      </w:r>
      <w:r w:rsidR="002249B9" w:rsidRPr="00B8293F">
        <w:rPr>
          <w:rFonts w:asciiTheme="minorHAnsi" w:hAnsiTheme="minorHAnsi" w:cs="Arial"/>
          <w:spacing w:val="4"/>
          <w:sz w:val="20"/>
          <w:szCs w:val="20"/>
        </w:rPr>
        <w:t>znać także drogę dla pieszych i </w:t>
      </w:r>
      <w:r w:rsidRPr="00B8293F">
        <w:rPr>
          <w:rFonts w:asciiTheme="minorHAnsi" w:hAnsiTheme="minorHAnsi" w:cs="Arial"/>
          <w:spacing w:val="4"/>
          <w:sz w:val="20"/>
          <w:szCs w:val="20"/>
        </w:rPr>
        <w:t>rowerów oznaczoną znakiem C-13/C</w:t>
      </w:r>
      <w:r w:rsidR="002249B9" w:rsidRPr="00B8293F">
        <w:rPr>
          <w:rFonts w:asciiTheme="minorHAnsi" w:hAnsiTheme="minorHAnsi" w:cs="Arial"/>
          <w:spacing w:val="4"/>
          <w:sz w:val="20"/>
          <w:szCs w:val="20"/>
        </w:rPr>
        <w:t>-16 rozdzielonym kreską poziomą (tzw. „ciąg pieszo -rowerowy”).</w:t>
      </w:r>
    </w:p>
    <w:p w14:paraId="069F73A1" w14:textId="77777777" w:rsidR="00971598" w:rsidRPr="00B8293F" w:rsidRDefault="00971598" w:rsidP="00971598">
      <w:pPr>
        <w:pStyle w:val="Akapitzlist"/>
        <w:ind w:left="0"/>
        <w:jc w:val="both"/>
        <w:rPr>
          <w:rFonts w:asciiTheme="minorHAnsi" w:hAnsiTheme="minorHAnsi" w:cs="Arial"/>
          <w:spacing w:val="4"/>
          <w:sz w:val="20"/>
          <w:szCs w:val="20"/>
        </w:rPr>
      </w:pPr>
    </w:p>
    <w:p w14:paraId="2E239E43" w14:textId="60ADBB8E" w:rsidR="00971598" w:rsidRDefault="002249B9" w:rsidP="00971598">
      <w:pPr>
        <w:pStyle w:val="Akapitzlist"/>
        <w:ind w:left="0"/>
        <w:jc w:val="both"/>
        <w:rPr>
          <w:rFonts w:asciiTheme="minorHAnsi" w:hAnsiTheme="minorHAnsi" w:cs="Arial"/>
          <w:spacing w:val="4"/>
          <w:sz w:val="20"/>
          <w:szCs w:val="20"/>
        </w:rPr>
      </w:pPr>
      <w:r w:rsidRPr="00B8293F">
        <w:rPr>
          <w:rFonts w:asciiTheme="minorHAnsi" w:hAnsiTheme="minorHAnsi" w:cs="Arial"/>
          <w:spacing w:val="4"/>
          <w:sz w:val="20"/>
          <w:szCs w:val="20"/>
        </w:rPr>
        <w:t>Zgodnie z przepisami techniczno-budowlanymi ww. ciągi są kwalifikowane jako ścieżki rowerowe, z </w:t>
      </w:r>
      <w:r w:rsidR="005F1A88" w:rsidRPr="00B8293F">
        <w:rPr>
          <w:rFonts w:asciiTheme="minorHAnsi" w:hAnsiTheme="minorHAnsi" w:cs="Arial"/>
          <w:spacing w:val="4"/>
          <w:sz w:val="20"/>
          <w:szCs w:val="20"/>
        </w:rPr>
        <w:t>których</w:t>
      </w:r>
      <w:r w:rsidRPr="00B8293F">
        <w:rPr>
          <w:rFonts w:asciiTheme="minorHAnsi" w:hAnsiTheme="minorHAnsi" w:cs="Arial"/>
          <w:spacing w:val="4"/>
          <w:sz w:val="20"/>
          <w:szCs w:val="20"/>
        </w:rPr>
        <w:t xml:space="preserve"> mogą korzystać piesi. W myśl § 47 ust. 1 pkt 3 rozporządzenia szerokość </w:t>
      </w:r>
      <w:r w:rsidRPr="00B8293F">
        <w:rPr>
          <w:rFonts w:asciiTheme="minorHAnsi" w:hAnsiTheme="minorHAnsi" w:cs="Arial"/>
          <w:spacing w:val="4"/>
          <w:sz w:val="20"/>
          <w:szCs w:val="20"/>
          <w:u w:val="single"/>
        </w:rPr>
        <w:t>jednokierunkowej</w:t>
      </w:r>
      <w:r w:rsidRPr="00B8293F">
        <w:rPr>
          <w:rFonts w:asciiTheme="minorHAnsi" w:hAnsiTheme="minorHAnsi" w:cs="Arial"/>
          <w:spacing w:val="4"/>
          <w:sz w:val="20"/>
          <w:szCs w:val="20"/>
        </w:rPr>
        <w:t xml:space="preserve"> ścieżki rowerowej, z której mogą korzystać piesi, powinna wynosić nie mniej niż 2,5 m. Zgodnie z ust. 2 tego paragrafu szerokość ścieżki rowerowej należy ustalać indywidualnie, jeżeli oprócz prowadzenia ruchu rowerowego pełni ona inne funkcje. W takich przypadkach przepisy rozporządzenia nie określają minimalnych wartości szerokości ścieżki rowerowej. Należy je zatem ustalać dla każdego przypadku indywidualnie. Wskazane wartości szerokości ścieżki rowerowej nie są wprost zależne od natężenia ruchu rowerów, wobec czego należy stwierdzić, że minimalna szerokość ścieżki rowerowej przeznaczonej do ruchu </w:t>
      </w:r>
      <w:r w:rsidRPr="00B8293F">
        <w:rPr>
          <w:rFonts w:asciiTheme="minorHAnsi" w:hAnsiTheme="minorHAnsi" w:cs="Arial"/>
          <w:spacing w:val="4"/>
          <w:sz w:val="20"/>
          <w:szCs w:val="20"/>
          <w:u w:val="single"/>
        </w:rPr>
        <w:t>dwukierunkowego</w:t>
      </w:r>
      <w:r w:rsidRPr="00B8293F">
        <w:rPr>
          <w:rFonts w:asciiTheme="minorHAnsi" w:hAnsiTheme="minorHAnsi" w:cs="Arial"/>
          <w:spacing w:val="4"/>
          <w:sz w:val="20"/>
          <w:szCs w:val="20"/>
        </w:rPr>
        <w:t xml:space="preserve">, która oprócz prowadzenia ruchu rowerów pełni inne funkcje (droga dla pieszych i rowerów), powinna być większa niż szerokość ścieżki jednokierunkowej, z której mogą korzystać piesi, a więc </w:t>
      </w:r>
      <w:r w:rsidR="00971598" w:rsidRPr="00B8293F">
        <w:rPr>
          <w:rFonts w:asciiTheme="minorHAnsi" w:hAnsiTheme="minorHAnsi" w:cs="Arial"/>
          <w:spacing w:val="4"/>
          <w:sz w:val="20"/>
          <w:szCs w:val="20"/>
          <w:u w:val="single"/>
        </w:rPr>
        <w:t>większa niż 2,5 m</w:t>
      </w:r>
      <w:r w:rsidRPr="00B8293F">
        <w:rPr>
          <w:rFonts w:asciiTheme="minorHAnsi" w:hAnsiTheme="minorHAnsi" w:cs="Arial"/>
          <w:spacing w:val="4"/>
          <w:sz w:val="20"/>
          <w:szCs w:val="20"/>
        </w:rPr>
        <w:t>. Istotne jest, że nie znajduje uzasadnienia projektowanie drogi dla pieszych i rowerów o szerokości równej lub większej niż 3,5 m, gdyż wówczas zasadne jest zaprojektowanie osobno drogi dla rowerów o szerokości 2,0 m i przyległego do niej chodnika o szerokości równej 1,5 m. Niemniej jednak przypadek określony w § 47 ust. 1 pkt 3 ww. rozporządzenia oraz jemu pochodne należy stosować wyjątkowo. Wówczas nie powinno wyznaczać się oddzielnych torów ruchu dla pieszych i rowerów, a ścieżkę taką powinno oznakowywać się znakami pionowymi C-13/C-16 rozdzielonymi kreską poziomą.</w:t>
      </w:r>
    </w:p>
    <w:p w14:paraId="277B41B7" w14:textId="36AF70F5" w:rsidR="00502995" w:rsidRDefault="00502995" w:rsidP="00503408">
      <w:pPr>
        <w:jc w:val="center"/>
        <w:rPr>
          <w:rFonts w:asciiTheme="minorHAnsi" w:hAnsiTheme="minorHAnsi" w:cs="Arial"/>
          <w:b/>
          <w:spacing w:val="4"/>
          <w:sz w:val="20"/>
          <w:szCs w:val="20"/>
        </w:rPr>
      </w:pPr>
    </w:p>
    <w:p w14:paraId="038D3B14" w14:textId="5C201A19" w:rsidR="002D6984" w:rsidRDefault="002D6984" w:rsidP="00503408">
      <w:pPr>
        <w:jc w:val="center"/>
        <w:rPr>
          <w:rFonts w:asciiTheme="minorHAnsi" w:hAnsiTheme="minorHAnsi" w:cs="Arial"/>
          <w:b/>
          <w:spacing w:val="4"/>
          <w:sz w:val="20"/>
          <w:szCs w:val="20"/>
        </w:rPr>
      </w:pPr>
    </w:p>
    <w:p w14:paraId="569614E3" w14:textId="56AC2034" w:rsidR="002D6984" w:rsidRDefault="002D6984" w:rsidP="00503408">
      <w:pPr>
        <w:jc w:val="center"/>
        <w:rPr>
          <w:rFonts w:asciiTheme="minorHAnsi" w:hAnsiTheme="minorHAnsi" w:cs="Arial"/>
          <w:b/>
          <w:spacing w:val="4"/>
          <w:sz w:val="20"/>
          <w:szCs w:val="20"/>
        </w:rPr>
      </w:pPr>
    </w:p>
    <w:p w14:paraId="245C5FA2" w14:textId="77777777" w:rsidR="002D6984" w:rsidRDefault="002D6984"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6CA30358" w14:textId="77777777" w:rsidTr="0054033B">
        <w:trPr>
          <w:jc w:val="center"/>
        </w:trPr>
        <w:tc>
          <w:tcPr>
            <w:tcW w:w="9208" w:type="dxa"/>
            <w:shd w:val="clear" w:color="auto" w:fill="auto"/>
          </w:tcPr>
          <w:p w14:paraId="3E94C6FF" w14:textId="77777777" w:rsidR="00502995" w:rsidRPr="00874733" w:rsidRDefault="00971598" w:rsidP="00503408">
            <w:pPr>
              <w:jc w:val="center"/>
              <w:rPr>
                <w:rFonts w:asciiTheme="minorHAnsi" w:hAnsiTheme="minorHAnsi" w:cs="Arial"/>
                <w:b/>
                <w:spacing w:val="4"/>
                <w:sz w:val="20"/>
                <w:szCs w:val="20"/>
              </w:rPr>
            </w:pPr>
            <w:r w:rsidRPr="00874733">
              <w:rPr>
                <w:rFonts w:asciiTheme="minorHAnsi" w:hAnsiTheme="minorHAnsi" w:cs="Arial"/>
                <w:b/>
                <w:spacing w:val="4"/>
                <w:sz w:val="20"/>
                <w:szCs w:val="20"/>
              </w:rPr>
              <w:lastRenderedPageBreak/>
              <w:t>POBOCZA</w:t>
            </w:r>
          </w:p>
        </w:tc>
      </w:tr>
    </w:tbl>
    <w:p w14:paraId="44C43796"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w:t>
      </w:r>
    </w:p>
    <w:p w14:paraId="36954FA2" w14:textId="77777777" w:rsidR="00971598" w:rsidRPr="00B8293F" w:rsidRDefault="00971598" w:rsidP="00BF1ECA">
      <w:pPr>
        <w:pStyle w:val="Akapitzlist"/>
        <w:widowControl/>
        <w:numPr>
          <w:ilvl w:val="0"/>
          <w:numId w:val="14"/>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wybranie z listy dla danego rodzaju pobocza jego szerokości:</w:t>
      </w:r>
    </w:p>
    <w:p w14:paraId="191CC109" w14:textId="77777777" w:rsidR="00971598" w:rsidRPr="00B8293F" w:rsidRDefault="00971598" w:rsidP="00BF1ECA">
      <w:pPr>
        <w:pStyle w:val="Akapitzlist"/>
        <w:widowControl/>
        <w:numPr>
          <w:ilvl w:val="0"/>
          <w:numId w:val="15"/>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pobocze utwardzone – zgodnie z § 38 ust. 2 rozporządzenia jego szerokość nie może być większa niż 1,5 m.</w:t>
      </w:r>
    </w:p>
    <w:p w14:paraId="7F263F2C" w14:textId="77777777" w:rsidR="00971598" w:rsidRPr="00B8293F" w:rsidRDefault="00971598" w:rsidP="00971598">
      <w:pPr>
        <w:pStyle w:val="Akapitzlist"/>
        <w:ind w:left="714"/>
        <w:jc w:val="both"/>
        <w:rPr>
          <w:rFonts w:asciiTheme="minorHAnsi" w:hAnsiTheme="minorHAnsi" w:cs="Arial"/>
          <w:b/>
          <w:spacing w:val="4"/>
          <w:sz w:val="20"/>
          <w:szCs w:val="20"/>
        </w:rPr>
      </w:pPr>
    </w:p>
    <w:p w14:paraId="79527111" w14:textId="77777777" w:rsidR="00971598" w:rsidRPr="00B8293F" w:rsidRDefault="00971598" w:rsidP="00971598">
      <w:pPr>
        <w:pStyle w:val="Akapitzlist"/>
        <w:ind w:left="714"/>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 xml:space="preserve">Zgodnie z § 38 ust. 1 rozporządzenia zastosowanie pobocza utwardzonego możliwe jest wyłącznie na drogach klasy GP, G i Z, w zależności od potrzeb, w tym ruchu lokalnego i pieszych. </w:t>
      </w:r>
    </w:p>
    <w:p w14:paraId="6AC8A391" w14:textId="77777777" w:rsidR="00971598" w:rsidRPr="00B8293F" w:rsidRDefault="00971598" w:rsidP="00971598">
      <w:pPr>
        <w:pStyle w:val="Akapitzlist"/>
        <w:ind w:left="714"/>
        <w:jc w:val="both"/>
        <w:rPr>
          <w:rFonts w:asciiTheme="minorHAnsi" w:hAnsiTheme="minorHAnsi" w:cs="Arial"/>
          <w:b/>
          <w:spacing w:val="4"/>
          <w:sz w:val="20"/>
          <w:szCs w:val="20"/>
        </w:rPr>
      </w:pPr>
    </w:p>
    <w:p w14:paraId="2E37DE66" w14:textId="77777777" w:rsidR="00971598" w:rsidRPr="00B8293F" w:rsidRDefault="004D2B13" w:rsidP="00971598">
      <w:pPr>
        <w:pStyle w:val="Akapitzlist"/>
        <w:ind w:left="714"/>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w:t>
      </w:r>
      <w:r w:rsidR="00971598" w:rsidRPr="00B8293F">
        <w:rPr>
          <w:rFonts w:asciiTheme="minorHAnsi" w:hAnsiTheme="minorHAnsi" w:cs="Arial"/>
          <w:spacing w:val="4"/>
          <w:sz w:val="20"/>
          <w:szCs w:val="20"/>
        </w:rPr>
        <w:t>Przez pobocze utwardzone należy rozumieć pobocze o takiej samej konstrukcji nawierzchni jak pasy ruchu na jezdni.</w:t>
      </w:r>
      <w:r w:rsidR="00A125B1" w:rsidRPr="00B8293F">
        <w:rPr>
          <w:rFonts w:asciiTheme="minorHAnsi" w:hAnsiTheme="minorHAnsi" w:cs="Arial"/>
          <w:spacing w:val="4"/>
          <w:sz w:val="20"/>
          <w:szCs w:val="20"/>
        </w:rPr>
        <w:t xml:space="preserve"> Nie dopuszcza się stosowania poboczy twardych wykonanych z innych materiałów, niż pasy ruchu na jezdni. Pobocza ulepszone kruszywem łamanym, spoiwem hydraulicznym i innymi wyrobami należy klasyfikować jako pobocza gruntowe.</w:t>
      </w:r>
    </w:p>
    <w:p w14:paraId="305BB81C" w14:textId="77777777" w:rsidR="00971598" w:rsidRPr="00B8293F" w:rsidRDefault="00971598" w:rsidP="00971598">
      <w:pPr>
        <w:pStyle w:val="Akapitzlist"/>
        <w:ind w:left="714"/>
        <w:jc w:val="both"/>
        <w:rPr>
          <w:rFonts w:asciiTheme="minorHAnsi" w:hAnsiTheme="minorHAnsi" w:cs="Arial"/>
          <w:spacing w:val="4"/>
          <w:sz w:val="20"/>
          <w:szCs w:val="20"/>
        </w:rPr>
      </w:pPr>
    </w:p>
    <w:p w14:paraId="49B2E7D5" w14:textId="77777777" w:rsidR="00971598" w:rsidRPr="00B8293F" w:rsidRDefault="00971598" w:rsidP="00BF1ECA">
      <w:pPr>
        <w:pStyle w:val="Akapitzlist"/>
        <w:widowControl/>
        <w:numPr>
          <w:ilvl w:val="0"/>
          <w:numId w:val="15"/>
        </w:numPr>
        <w:ind w:left="714"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pobocze gruntowe – zgodnie z § 37 ust. 1 rozporządzenia jego szerokość, w zależności od klasy drogi, nie może być inna niż określono w poniższej tabeli:</w:t>
      </w:r>
    </w:p>
    <w:p w14:paraId="6F74B22A" w14:textId="77777777" w:rsidR="00971598" w:rsidRPr="00B8293F" w:rsidRDefault="00971598" w:rsidP="00971598">
      <w:pPr>
        <w:pStyle w:val="Akapitzlist"/>
        <w:widowControl/>
        <w:ind w:left="714"/>
        <w:contextualSpacing w:val="0"/>
        <w:jc w:val="both"/>
        <w:rPr>
          <w:rFonts w:asciiTheme="minorHAnsi" w:hAnsiTheme="minorHAnsi" w:cs="Arial"/>
          <w:spacing w:val="4"/>
          <w:sz w:val="20"/>
          <w:szCs w:val="20"/>
        </w:rPr>
      </w:pPr>
    </w:p>
    <w:tbl>
      <w:tblPr>
        <w:tblStyle w:val="Tabela-Siatka"/>
        <w:tblW w:w="4947" w:type="dxa"/>
        <w:jc w:val="center"/>
        <w:tblLayout w:type="fixed"/>
        <w:tblLook w:val="04A0" w:firstRow="1" w:lastRow="0" w:firstColumn="1" w:lastColumn="0" w:noHBand="0" w:noVBand="1"/>
      </w:tblPr>
      <w:tblGrid>
        <w:gridCol w:w="1418"/>
        <w:gridCol w:w="3529"/>
      </w:tblGrid>
      <w:tr w:rsidR="003B6859" w:rsidRPr="00B8293F" w14:paraId="6108920A" w14:textId="77777777" w:rsidTr="004D2B13">
        <w:trPr>
          <w:jc w:val="center"/>
        </w:trPr>
        <w:tc>
          <w:tcPr>
            <w:tcW w:w="1418" w:type="dxa"/>
            <w:vAlign w:val="center"/>
          </w:tcPr>
          <w:p w14:paraId="6AE3E2A7" w14:textId="77777777" w:rsidR="00502995" w:rsidRPr="00B8293F" w:rsidRDefault="00971598" w:rsidP="00503408">
            <w:pPr>
              <w:jc w:val="center"/>
              <w:rPr>
                <w:rFonts w:asciiTheme="minorHAnsi" w:eastAsia="Calibri" w:hAnsiTheme="minorHAnsi" w:cs="Arial"/>
                <w:b/>
                <w:spacing w:val="4"/>
                <w:sz w:val="20"/>
                <w:szCs w:val="20"/>
              </w:rPr>
            </w:pPr>
            <w:r w:rsidRPr="00B8293F">
              <w:rPr>
                <w:rFonts w:asciiTheme="minorHAnsi" w:eastAsia="Calibri" w:hAnsiTheme="minorHAnsi" w:cs="Arial"/>
                <w:b/>
                <w:spacing w:val="4"/>
                <w:sz w:val="20"/>
                <w:szCs w:val="20"/>
              </w:rPr>
              <w:t>Klasa</w:t>
            </w:r>
          </w:p>
        </w:tc>
        <w:tc>
          <w:tcPr>
            <w:tcW w:w="3529" w:type="dxa"/>
            <w:vAlign w:val="center"/>
          </w:tcPr>
          <w:p w14:paraId="437B0200" w14:textId="77777777" w:rsidR="00971598" w:rsidRPr="00B8293F" w:rsidRDefault="00971598" w:rsidP="00971598">
            <w:pPr>
              <w:jc w:val="center"/>
              <w:rPr>
                <w:rFonts w:asciiTheme="minorHAnsi" w:eastAsia="Calibri" w:hAnsiTheme="minorHAnsi" w:cs="Arial"/>
                <w:b/>
                <w:spacing w:val="4"/>
                <w:sz w:val="20"/>
                <w:szCs w:val="20"/>
              </w:rPr>
            </w:pPr>
            <w:r w:rsidRPr="00B8293F">
              <w:rPr>
                <w:rFonts w:asciiTheme="minorHAnsi" w:eastAsia="Calibri" w:hAnsiTheme="minorHAnsi" w:cs="Arial"/>
                <w:b/>
                <w:spacing w:val="4"/>
                <w:sz w:val="20"/>
                <w:szCs w:val="20"/>
              </w:rPr>
              <w:t>Szerokość pobocza gruntowego</w:t>
            </w:r>
          </w:p>
        </w:tc>
      </w:tr>
      <w:tr w:rsidR="003B6859" w:rsidRPr="00B8293F" w14:paraId="0DE591F0" w14:textId="77777777" w:rsidTr="004D2B13">
        <w:trPr>
          <w:jc w:val="center"/>
        </w:trPr>
        <w:tc>
          <w:tcPr>
            <w:tcW w:w="1418" w:type="dxa"/>
            <w:vAlign w:val="center"/>
          </w:tcPr>
          <w:p w14:paraId="20D773E2"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GP</w:t>
            </w:r>
          </w:p>
        </w:tc>
        <w:tc>
          <w:tcPr>
            <w:tcW w:w="3529" w:type="dxa"/>
            <w:vAlign w:val="center"/>
          </w:tcPr>
          <w:p w14:paraId="04856E4F"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 1,50 m</w:t>
            </w:r>
          </w:p>
        </w:tc>
      </w:tr>
      <w:tr w:rsidR="003B6859" w:rsidRPr="00B8293F" w14:paraId="36892489" w14:textId="77777777" w:rsidTr="004D2B13">
        <w:trPr>
          <w:jc w:val="center"/>
        </w:trPr>
        <w:tc>
          <w:tcPr>
            <w:tcW w:w="1418" w:type="dxa"/>
            <w:vAlign w:val="center"/>
          </w:tcPr>
          <w:p w14:paraId="3B1C515F"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G</w:t>
            </w:r>
          </w:p>
        </w:tc>
        <w:tc>
          <w:tcPr>
            <w:tcW w:w="3529" w:type="dxa"/>
            <w:vAlign w:val="center"/>
          </w:tcPr>
          <w:p w14:paraId="486A714B"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1,25 m</w:t>
            </w:r>
          </w:p>
        </w:tc>
      </w:tr>
      <w:tr w:rsidR="003B6859" w:rsidRPr="00B8293F" w14:paraId="64F8013F" w14:textId="77777777" w:rsidTr="004D2B13">
        <w:trPr>
          <w:jc w:val="center"/>
        </w:trPr>
        <w:tc>
          <w:tcPr>
            <w:tcW w:w="1418" w:type="dxa"/>
            <w:vAlign w:val="center"/>
          </w:tcPr>
          <w:p w14:paraId="464B70E3"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Z</w:t>
            </w:r>
          </w:p>
        </w:tc>
        <w:tc>
          <w:tcPr>
            <w:tcW w:w="3529" w:type="dxa"/>
            <w:vAlign w:val="center"/>
          </w:tcPr>
          <w:p w14:paraId="57369B7D"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1,00 m</w:t>
            </w:r>
          </w:p>
        </w:tc>
      </w:tr>
      <w:tr w:rsidR="003B6859" w:rsidRPr="00B8293F" w14:paraId="1673EF53" w14:textId="77777777" w:rsidTr="004D2B13">
        <w:trPr>
          <w:jc w:val="center"/>
        </w:trPr>
        <w:tc>
          <w:tcPr>
            <w:tcW w:w="1418" w:type="dxa"/>
            <w:vAlign w:val="center"/>
          </w:tcPr>
          <w:p w14:paraId="1954AAE0"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L</w:t>
            </w:r>
          </w:p>
        </w:tc>
        <w:tc>
          <w:tcPr>
            <w:tcW w:w="3529" w:type="dxa"/>
            <w:vAlign w:val="center"/>
          </w:tcPr>
          <w:p w14:paraId="602C16CF"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0,75 m</w:t>
            </w:r>
          </w:p>
        </w:tc>
      </w:tr>
      <w:tr w:rsidR="003B6859" w:rsidRPr="00B8293F" w14:paraId="171ACE59" w14:textId="77777777" w:rsidTr="004D2B13">
        <w:trPr>
          <w:jc w:val="center"/>
        </w:trPr>
        <w:tc>
          <w:tcPr>
            <w:tcW w:w="1418" w:type="dxa"/>
            <w:vAlign w:val="center"/>
          </w:tcPr>
          <w:p w14:paraId="78B0FABF" w14:textId="77777777" w:rsidR="00502995" w:rsidRPr="00B8293F" w:rsidRDefault="00971598" w:rsidP="00503408">
            <w:pPr>
              <w:jc w:val="center"/>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D</w:t>
            </w:r>
          </w:p>
        </w:tc>
        <w:tc>
          <w:tcPr>
            <w:tcW w:w="3529" w:type="dxa"/>
            <w:vAlign w:val="center"/>
          </w:tcPr>
          <w:p w14:paraId="3890690C" w14:textId="77777777" w:rsidR="00502995" w:rsidRPr="00B8293F" w:rsidRDefault="00971598" w:rsidP="00503408">
            <w:pPr>
              <w:jc w:val="center"/>
              <w:rPr>
                <w:rFonts w:asciiTheme="minorHAnsi" w:hAnsiTheme="minorHAnsi" w:cs="Arial"/>
                <w:spacing w:val="4"/>
                <w:sz w:val="20"/>
                <w:szCs w:val="20"/>
              </w:rPr>
            </w:pPr>
            <w:r w:rsidRPr="00B8293F">
              <w:rPr>
                <w:rFonts w:asciiTheme="minorHAnsi" w:eastAsia="Calibri" w:hAnsiTheme="minorHAnsi" w:cs="Arial"/>
                <w:spacing w:val="4"/>
                <w:sz w:val="20"/>
                <w:szCs w:val="20"/>
              </w:rPr>
              <w:t>≥ 0,75 m</w:t>
            </w:r>
          </w:p>
        </w:tc>
      </w:tr>
    </w:tbl>
    <w:p w14:paraId="7A6AEFC4" w14:textId="77777777" w:rsidR="00971598" w:rsidRPr="00B8293F" w:rsidRDefault="00971598" w:rsidP="00971598">
      <w:pPr>
        <w:ind w:left="357"/>
        <w:jc w:val="both"/>
        <w:rPr>
          <w:rFonts w:asciiTheme="minorHAnsi" w:hAnsiTheme="minorHAnsi" w:cs="Arial"/>
          <w:b/>
          <w:spacing w:val="4"/>
          <w:sz w:val="20"/>
          <w:szCs w:val="20"/>
        </w:rPr>
      </w:pPr>
    </w:p>
    <w:p w14:paraId="3EE1A038" w14:textId="690CDC5A" w:rsidR="00F70BBA" w:rsidRPr="00B8293F" w:rsidRDefault="00971598" w:rsidP="00F70BBA">
      <w:pPr>
        <w:pStyle w:val="Akapitzlist"/>
        <w:ind w:left="357"/>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00F70BBA" w:rsidRPr="00B8293F">
        <w:rPr>
          <w:rFonts w:asciiTheme="minorHAnsi" w:hAnsiTheme="minorHAnsi" w:cs="Arial"/>
          <w:spacing w:val="4"/>
          <w:sz w:val="20"/>
          <w:szCs w:val="20"/>
        </w:rPr>
        <w:t>W przypadku uzyskania zgody na odstępstwo od przepisów techniczno-budowlanych, w trybie art. 9 ustawy – Prawo budowlane, należy z listy wybrać „</w:t>
      </w:r>
      <w:r w:rsidR="00F70BBA" w:rsidRPr="00B8293F">
        <w:rPr>
          <w:rFonts w:asciiTheme="minorHAnsi" w:hAnsiTheme="minorHAnsi" w:cs="Arial"/>
          <w:i/>
          <w:spacing w:val="4"/>
          <w:sz w:val="20"/>
          <w:szCs w:val="20"/>
        </w:rPr>
        <w:t>zgoda na odstępstwo</w:t>
      </w:r>
      <w:r w:rsidR="00F70BBA" w:rsidRPr="00B8293F">
        <w:rPr>
          <w:rFonts w:asciiTheme="minorHAnsi" w:hAnsiTheme="minorHAnsi" w:cs="Arial"/>
          <w:spacing w:val="4"/>
          <w:sz w:val="20"/>
          <w:szCs w:val="20"/>
        </w:rPr>
        <w:t>”</w:t>
      </w:r>
      <w:r w:rsidR="00F70BBA">
        <w:rPr>
          <w:rFonts w:asciiTheme="minorHAnsi" w:hAnsiTheme="minorHAnsi" w:cs="Arial"/>
          <w:spacing w:val="4"/>
          <w:sz w:val="20"/>
          <w:szCs w:val="20"/>
        </w:rPr>
        <w:t>,</w:t>
      </w:r>
      <w:r w:rsidR="00F70BBA" w:rsidRPr="00B8293F">
        <w:rPr>
          <w:rFonts w:asciiTheme="minorHAnsi" w:hAnsiTheme="minorHAnsi" w:cs="Arial"/>
          <w:spacing w:val="4"/>
          <w:sz w:val="20"/>
          <w:szCs w:val="20"/>
        </w:rPr>
        <w:t xml:space="preserve"> a do wniosku dołączyć kopię postanowienia wydanego przez właściwy organ administracji architektoniczno-budowlanej</w:t>
      </w:r>
      <w:r w:rsidR="00F70BBA">
        <w:rPr>
          <w:rFonts w:asciiTheme="minorHAnsi" w:hAnsiTheme="minorHAnsi" w:cs="Arial"/>
          <w:spacing w:val="4"/>
          <w:sz w:val="20"/>
          <w:szCs w:val="20"/>
        </w:rPr>
        <w:t xml:space="preserve"> (nie dotyczy wniosków, dla których nie wydano decyzji o pozwoleniu na budowę/ZRID)</w:t>
      </w:r>
      <w:r w:rsidR="00F70BBA" w:rsidRPr="00B8293F">
        <w:rPr>
          <w:rFonts w:asciiTheme="minorHAnsi" w:hAnsiTheme="minorHAnsi" w:cs="Arial"/>
          <w:spacing w:val="4"/>
          <w:sz w:val="20"/>
          <w:szCs w:val="20"/>
        </w:rPr>
        <w:t>.</w:t>
      </w:r>
    </w:p>
    <w:p w14:paraId="737D1E52" w14:textId="6B65E3D0" w:rsidR="00971598" w:rsidRPr="00B8293F" w:rsidRDefault="00971598" w:rsidP="00971598">
      <w:pPr>
        <w:ind w:left="357"/>
        <w:jc w:val="both"/>
        <w:rPr>
          <w:rFonts w:asciiTheme="minorHAnsi" w:hAnsiTheme="minorHAnsi" w:cs="Arial"/>
          <w:spacing w:val="4"/>
          <w:sz w:val="20"/>
          <w:szCs w:val="20"/>
        </w:rPr>
      </w:pPr>
    </w:p>
    <w:p w14:paraId="233BEDC8" w14:textId="77777777" w:rsidR="00971598" w:rsidRPr="00B8293F" w:rsidRDefault="00971598" w:rsidP="00BF1ECA">
      <w:pPr>
        <w:pStyle w:val="Akapitzlist"/>
        <w:widowControl/>
        <w:numPr>
          <w:ilvl w:val="0"/>
          <w:numId w:val="14"/>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wpisanie długości pobocza danego rodzaju z dokładnością do 1 m.</w:t>
      </w:r>
    </w:p>
    <w:p w14:paraId="4D1DCB0D" w14:textId="77777777" w:rsidR="00971598" w:rsidRPr="00B8293F" w:rsidRDefault="00971598" w:rsidP="00971598">
      <w:pPr>
        <w:pStyle w:val="Akapitzlist"/>
        <w:ind w:left="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Długość </w:t>
      </w:r>
      <w:r w:rsidR="00A125B1" w:rsidRPr="00B8293F">
        <w:rPr>
          <w:rFonts w:asciiTheme="minorHAnsi" w:hAnsiTheme="minorHAnsi" w:cs="Arial"/>
          <w:spacing w:val="4"/>
          <w:sz w:val="20"/>
          <w:szCs w:val="20"/>
        </w:rPr>
        <w:t>pobocza</w:t>
      </w:r>
      <w:r w:rsidRPr="00B8293F">
        <w:rPr>
          <w:rFonts w:asciiTheme="minorHAnsi" w:hAnsiTheme="minorHAnsi" w:cs="Arial"/>
          <w:spacing w:val="4"/>
          <w:sz w:val="20"/>
          <w:szCs w:val="20"/>
        </w:rPr>
        <w:t xml:space="preserve"> należy wpisywać dla </w:t>
      </w:r>
      <w:r w:rsidRPr="00B8293F">
        <w:rPr>
          <w:rFonts w:asciiTheme="minorHAnsi" w:hAnsiTheme="minorHAnsi" w:cs="Arial"/>
          <w:spacing w:val="4"/>
          <w:sz w:val="20"/>
          <w:szCs w:val="20"/>
          <w:u w:val="single"/>
        </w:rPr>
        <w:t>każdej strony drogi oddzielnie</w:t>
      </w:r>
      <w:r w:rsidRPr="00B8293F">
        <w:rPr>
          <w:rFonts w:asciiTheme="minorHAnsi" w:hAnsiTheme="minorHAnsi" w:cs="Arial"/>
          <w:spacing w:val="4"/>
          <w:sz w:val="20"/>
          <w:szCs w:val="20"/>
        </w:rPr>
        <w:t>. Strony drogi określa się zgodnie kierunkiem wzrostu kilometraża (patrz rys. poniżej).</w:t>
      </w:r>
    </w:p>
    <w:p w14:paraId="0B0390CF" w14:textId="77777777" w:rsidR="00502995" w:rsidRPr="00B8293F" w:rsidRDefault="00AB11D5" w:rsidP="00503408">
      <w:pPr>
        <w:pStyle w:val="Akapitzlist"/>
        <w:ind w:left="357"/>
        <w:jc w:val="center"/>
        <w:rPr>
          <w:rFonts w:asciiTheme="minorHAnsi" w:hAnsiTheme="minorHAnsi" w:cs="Arial"/>
          <w:spacing w:val="4"/>
          <w:sz w:val="20"/>
          <w:szCs w:val="20"/>
        </w:rPr>
      </w:pPr>
      <w:r w:rsidRPr="00B8293F">
        <w:rPr>
          <w:rFonts w:asciiTheme="minorHAnsi" w:hAnsiTheme="minorHAnsi" w:cs="Arial"/>
          <w:noProof/>
          <w:spacing w:val="4"/>
          <w:sz w:val="20"/>
          <w:szCs w:val="20"/>
          <w:lang w:bidi="ar-SA"/>
        </w:rPr>
        <w:drawing>
          <wp:inline distT="0" distB="0" distL="0" distR="0" wp14:anchorId="25CAE069" wp14:editId="730FD802">
            <wp:extent cx="3993392" cy="1180531"/>
            <wp:effectExtent l="19050" t="0" r="7108" b="0"/>
            <wp:docPr id="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22D71BEF"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b/>
          <w:spacing w:val="4"/>
          <w:sz w:val="20"/>
          <w:szCs w:val="20"/>
        </w:rPr>
        <w:t xml:space="preserve">UWAGA! </w:t>
      </w:r>
      <w:r w:rsidRPr="00B8293F">
        <w:rPr>
          <w:rFonts w:asciiTheme="minorHAnsi" w:hAnsiTheme="minorHAnsi" w:cs="Arial"/>
          <w:spacing w:val="4"/>
          <w:sz w:val="20"/>
          <w:szCs w:val="20"/>
        </w:rPr>
        <w:t>W przypadku zastosowania pobocza utwardzonego nie podaje się długości przyległego do niego pobocza gruntowego, o którym mowa § 38 ust. 4 rozporządzenia.</w:t>
      </w:r>
    </w:p>
    <w:p w14:paraId="31576549"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155B1318" w14:textId="77777777" w:rsidTr="0054033B">
        <w:trPr>
          <w:jc w:val="center"/>
        </w:trPr>
        <w:tc>
          <w:tcPr>
            <w:tcW w:w="9208" w:type="dxa"/>
            <w:shd w:val="clear" w:color="auto" w:fill="auto"/>
          </w:tcPr>
          <w:p w14:paraId="00D5639C"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RUCH ROWERÓW</w:t>
            </w:r>
          </w:p>
        </w:tc>
      </w:tr>
    </w:tbl>
    <w:p w14:paraId="61F834C4"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wpisanie długości danego rodzaju infrastruktury, po której odbywa się ruch rowerów, z dokładnością do 1 m:</w:t>
      </w:r>
    </w:p>
    <w:p w14:paraId="0A0D3FA0" w14:textId="77777777" w:rsidR="00971598" w:rsidRPr="00B8293F" w:rsidRDefault="00971598" w:rsidP="00BF1ECA">
      <w:pPr>
        <w:pStyle w:val="Akapitzlist"/>
        <w:widowControl/>
        <w:numPr>
          <w:ilvl w:val="0"/>
          <w:numId w:val="11"/>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poza jezdnią – przez co należy rozumieć ruch, który odbywa się po:</w:t>
      </w:r>
    </w:p>
    <w:p w14:paraId="394E9506"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drodze dla rowerów, </w:t>
      </w:r>
    </w:p>
    <w:p w14:paraId="16B7CDFD"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drodze dla pieszych i rowerów, </w:t>
      </w:r>
    </w:p>
    <w:p w14:paraId="24662F57"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dodatkowej jezdni, służącej obsłudze terenów przyległych do pasa drogowego, o której mowa w § 8a rozporządzenia, </w:t>
      </w:r>
    </w:p>
    <w:p w14:paraId="7F32DA91" w14:textId="77777777" w:rsidR="00971598" w:rsidRPr="00B8293F" w:rsidRDefault="00971598" w:rsidP="00BF1ECA">
      <w:pPr>
        <w:pStyle w:val="Akapitzlist"/>
        <w:widowControl/>
        <w:numPr>
          <w:ilvl w:val="0"/>
          <w:numId w:val="16"/>
        </w:numPr>
        <w:ind w:left="714"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chodniku lub drodze dla pieszych, o ile spełnione są warunki określone w art. 33 ust. 5 ustawy </w:t>
      </w:r>
      <w:r w:rsidR="00EA0504" w:rsidRPr="00B8293F">
        <w:rPr>
          <w:rFonts w:asciiTheme="minorHAnsi" w:hAnsiTheme="minorHAnsi" w:cs="Arial"/>
          <w:spacing w:val="4"/>
          <w:sz w:val="20"/>
          <w:szCs w:val="20"/>
        </w:rPr>
        <w:t>–</w:t>
      </w:r>
      <w:r w:rsidRPr="00B8293F">
        <w:rPr>
          <w:rFonts w:asciiTheme="minorHAnsi" w:hAnsiTheme="minorHAnsi" w:cs="Arial"/>
          <w:spacing w:val="4"/>
          <w:sz w:val="20"/>
          <w:szCs w:val="20"/>
        </w:rPr>
        <w:t xml:space="preserve"> Prawo o ruchu drogowym.</w:t>
      </w:r>
    </w:p>
    <w:p w14:paraId="5CF7F532" w14:textId="77777777" w:rsidR="00971598" w:rsidRPr="00B8293F" w:rsidRDefault="00971598" w:rsidP="00BF1ECA">
      <w:pPr>
        <w:pStyle w:val="Akapitzlist"/>
        <w:widowControl/>
        <w:numPr>
          <w:ilvl w:val="0"/>
          <w:numId w:val="11"/>
        </w:numPr>
        <w:ind w:left="357" w:hanging="357"/>
        <w:contextualSpacing w:val="0"/>
        <w:jc w:val="both"/>
        <w:rPr>
          <w:rFonts w:asciiTheme="minorHAnsi" w:hAnsiTheme="minorHAnsi" w:cs="Arial"/>
          <w:spacing w:val="4"/>
          <w:sz w:val="20"/>
          <w:szCs w:val="20"/>
        </w:rPr>
      </w:pPr>
      <w:r w:rsidRPr="00B8293F">
        <w:rPr>
          <w:rFonts w:asciiTheme="minorHAnsi" w:hAnsiTheme="minorHAnsi" w:cs="Arial"/>
          <w:spacing w:val="4"/>
          <w:sz w:val="20"/>
          <w:szCs w:val="20"/>
        </w:rPr>
        <w:t>po jezdni po pasie ruchu dla rowerów, o którym mowa § 46 ust. 3 rozporządzenia.</w:t>
      </w:r>
    </w:p>
    <w:p w14:paraId="2F865735" w14:textId="77777777" w:rsidR="00971598" w:rsidRPr="00B8293F" w:rsidRDefault="00971598" w:rsidP="00971598">
      <w:pPr>
        <w:pStyle w:val="Akapitzlist"/>
        <w:ind w:left="0"/>
        <w:jc w:val="both"/>
        <w:rPr>
          <w:rFonts w:asciiTheme="minorHAnsi" w:hAnsiTheme="minorHAnsi" w:cs="Arial"/>
          <w:spacing w:val="4"/>
          <w:sz w:val="20"/>
          <w:szCs w:val="20"/>
        </w:rPr>
      </w:pPr>
    </w:p>
    <w:p w14:paraId="4FCC5023" w14:textId="724E2868" w:rsidR="00971598" w:rsidRPr="00B8293F" w:rsidRDefault="00971598" w:rsidP="00971598">
      <w:pPr>
        <w:pStyle w:val="Akapitzlist"/>
        <w:ind w:left="0"/>
        <w:jc w:val="both"/>
        <w:rPr>
          <w:rFonts w:asciiTheme="minorHAnsi" w:hAnsiTheme="minorHAnsi" w:cs="Arial"/>
          <w:spacing w:val="4"/>
          <w:sz w:val="20"/>
          <w:szCs w:val="20"/>
        </w:rPr>
      </w:pPr>
      <w:r w:rsidRPr="00B8293F">
        <w:rPr>
          <w:rFonts w:asciiTheme="minorHAnsi" w:hAnsiTheme="minorHAnsi" w:cs="Arial"/>
          <w:spacing w:val="4"/>
          <w:sz w:val="20"/>
          <w:szCs w:val="20"/>
        </w:rPr>
        <w:t xml:space="preserve">Długość danego rodzaju infrastruktury, po której odbywa się ruch rowerów, należy wpisywać dla </w:t>
      </w:r>
      <w:r w:rsidRPr="00B8293F">
        <w:rPr>
          <w:rFonts w:asciiTheme="minorHAnsi" w:hAnsiTheme="minorHAnsi" w:cs="Arial"/>
          <w:spacing w:val="4"/>
          <w:sz w:val="20"/>
          <w:szCs w:val="20"/>
          <w:u w:val="single"/>
        </w:rPr>
        <w:t xml:space="preserve">każdej </w:t>
      </w:r>
      <w:r w:rsidRPr="00B8293F">
        <w:rPr>
          <w:rFonts w:asciiTheme="minorHAnsi" w:hAnsiTheme="minorHAnsi" w:cs="Arial"/>
          <w:spacing w:val="4"/>
          <w:sz w:val="20"/>
          <w:szCs w:val="20"/>
          <w:u w:val="single"/>
        </w:rPr>
        <w:lastRenderedPageBreak/>
        <w:t>strony drogi oddzielnie</w:t>
      </w:r>
      <w:r w:rsidRPr="00B8293F">
        <w:rPr>
          <w:rFonts w:asciiTheme="minorHAnsi" w:hAnsiTheme="minorHAnsi" w:cs="Arial"/>
          <w:spacing w:val="4"/>
          <w:sz w:val="20"/>
          <w:szCs w:val="20"/>
        </w:rPr>
        <w:t>. Strony drogi określa się zgodnie kierunkiem wzrostu kilometraża (patrz rys. poniżej).</w:t>
      </w:r>
    </w:p>
    <w:p w14:paraId="6C2B3E48" w14:textId="77777777" w:rsidR="00502995" w:rsidRPr="00B8293F" w:rsidRDefault="00AB11D5" w:rsidP="00503408">
      <w:pPr>
        <w:pStyle w:val="Akapitzlist"/>
        <w:ind w:left="0"/>
        <w:jc w:val="center"/>
        <w:rPr>
          <w:rFonts w:asciiTheme="minorHAnsi" w:hAnsiTheme="minorHAnsi" w:cs="Arial"/>
          <w:spacing w:val="4"/>
          <w:sz w:val="20"/>
          <w:szCs w:val="20"/>
        </w:rPr>
      </w:pPr>
      <w:r w:rsidRPr="00B8293F">
        <w:rPr>
          <w:rFonts w:asciiTheme="minorHAnsi" w:hAnsiTheme="minorHAnsi" w:cs="Arial"/>
          <w:noProof/>
          <w:spacing w:val="4"/>
          <w:sz w:val="20"/>
          <w:szCs w:val="20"/>
          <w:lang w:bidi="ar-SA"/>
        </w:rPr>
        <w:drawing>
          <wp:inline distT="0" distB="0" distL="0" distR="0" wp14:anchorId="41DEC9F3" wp14:editId="1AF6479F">
            <wp:extent cx="3993392" cy="1180531"/>
            <wp:effectExtent l="19050" t="0" r="7108" b="0"/>
            <wp:docPr id="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l="4052" t="42803" r="41424" b="19858"/>
                    <a:stretch>
                      <a:fillRect/>
                    </a:stretch>
                  </pic:blipFill>
                  <pic:spPr bwMode="auto">
                    <a:xfrm>
                      <a:off x="0" y="0"/>
                      <a:ext cx="4001609" cy="1182960"/>
                    </a:xfrm>
                    <a:prstGeom prst="rect">
                      <a:avLst/>
                    </a:prstGeom>
                    <a:noFill/>
                    <a:ln w="9525">
                      <a:noFill/>
                      <a:miter lim="800000"/>
                      <a:headEnd/>
                      <a:tailEnd/>
                    </a:ln>
                  </pic:spPr>
                </pic:pic>
              </a:graphicData>
            </a:graphic>
          </wp:inline>
        </w:drawing>
      </w:r>
    </w:p>
    <w:p w14:paraId="52013BC1" w14:textId="77777777" w:rsidR="00971598" w:rsidRDefault="00971598" w:rsidP="00971598">
      <w:pPr>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005F1A88" w:rsidRPr="00B8293F">
        <w:rPr>
          <w:rFonts w:asciiTheme="minorHAnsi" w:hAnsiTheme="minorHAnsi" w:cs="Arial"/>
          <w:spacing w:val="4"/>
          <w:sz w:val="20"/>
          <w:szCs w:val="20"/>
        </w:rPr>
        <w:t xml:space="preserve"> </w:t>
      </w:r>
      <w:r w:rsidR="007A0238" w:rsidRPr="00B8293F">
        <w:rPr>
          <w:rFonts w:asciiTheme="minorHAnsi" w:hAnsiTheme="minorHAnsi" w:cs="Arial"/>
          <w:spacing w:val="4"/>
          <w:sz w:val="20"/>
          <w:szCs w:val="20"/>
        </w:rPr>
        <w:t>W przypadku zaprojektowania d</w:t>
      </w:r>
      <w:r w:rsidRPr="00B8293F">
        <w:rPr>
          <w:rFonts w:asciiTheme="minorHAnsi" w:hAnsiTheme="minorHAnsi" w:cs="Arial"/>
          <w:spacing w:val="4"/>
          <w:sz w:val="20"/>
          <w:szCs w:val="20"/>
        </w:rPr>
        <w:t xml:space="preserve">wukierunkowej drogi dla rowerów lub drogi dla pieszych i rowerów (tzw. ciągu pieszo-rowerowego) tylko po jednej stronie drogi publicznej </w:t>
      </w:r>
      <w:r w:rsidR="003B6859" w:rsidRPr="00B8293F">
        <w:rPr>
          <w:rFonts w:asciiTheme="minorHAnsi" w:hAnsiTheme="minorHAnsi" w:cs="Arial"/>
          <w:spacing w:val="4"/>
          <w:sz w:val="20"/>
          <w:szCs w:val="20"/>
        </w:rPr>
        <w:t>jej</w:t>
      </w:r>
      <w:r w:rsidRPr="00B8293F">
        <w:rPr>
          <w:rFonts w:asciiTheme="minorHAnsi" w:hAnsiTheme="minorHAnsi" w:cs="Arial"/>
          <w:spacing w:val="4"/>
          <w:sz w:val="20"/>
          <w:szCs w:val="20"/>
        </w:rPr>
        <w:t xml:space="preserve"> długość należy wpisać w obu kolumnach, dotyczących zarówno lewej jak i prawej strony drogi, mimo iż fizycznie zlokalizowana jest ona tylko po jednej </w:t>
      </w:r>
      <w:r w:rsidR="003B6859" w:rsidRPr="00B8293F">
        <w:rPr>
          <w:rFonts w:asciiTheme="minorHAnsi" w:hAnsiTheme="minorHAnsi" w:cs="Arial"/>
          <w:spacing w:val="4"/>
          <w:sz w:val="20"/>
          <w:szCs w:val="20"/>
        </w:rPr>
        <w:t xml:space="preserve">jej </w:t>
      </w:r>
      <w:r w:rsidRPr="00B8293F">
        <w:rPr>
          <w:rFonts w:asciiTheme="minorHAnsi" w:hAnsiTheme="minorHAnsi" w:cs="Arial"/>
          <w:spacing w:val="4"/>
          <w:sz w:val="20"/>
          <w:szCs w:val="20"/>
        </w:rPr>
        <w:t xml:space="preserve">stronie. Istotne jest, że ruch rowerów </w:t>
      </w:r>
      <w:r w:rsidR="003B6859" w:rsidRPr="00B8293F">
        <w:rPr>
          <w:rFonts w:asciiTheme="minorHAnsi" w:hAnsiTheme="minorHAnsi" w:cs="Arial"/>
          <w:spacing w:val="4"/>
          <w:sz w:val="20"/>
          <w:szCs w:val="20"/>
        </w:rPr>
        <w:t xml:space="preserve">w obu kierunkach </w:t>
      </w:r>
      <w:r w:rsidRPr="00B8293F">
        <w:rPr>
          <w:rFonts w:asciiTheme="minorHAnsi" w:hAnsiTheme="minorHAnsi" w:cs="Arial"/>
          <w:spacing w:val="4"/>
          <w:sz w:val="20"/>
          <w:szCs w:val="20"/>
        </w:rPr>
        <w:t>nie będzie odbywał się po jezdni, a więc cel określony w Programie zosta</w:t>
      </w:r>
      <w:r w:rsidR="003B6859" w:rsidRPr="00B8293F">
        <w:rPr>
          <w:rFonts w:asciiTheme="minorHAnsi" w:hAnsiTheme="minorHAnsi" w:cs="Arial"/>
          <w:spacing w:val="4"/>
          <w:sz w:val="20"/>
          <w:szCs w:val="20"/>
        </w:rPr>
        <w:t>nie</w:t>
      </w:r>
      <w:r w:rsidRPr="00B8293F">
        <w:rPr>
          <w:rFonts w:asciiTheme="minorHAnsi" w:hAnsiTheme="minorHAnsi" w:cs="Arial"/>
          <w:spacing w:val="4"/>
          <w:sz w:val="20"/>
          <w:szCs w:val="20"/>
        </w:rPr>
        <w:t xml:space="preserve"> spełniony.</w:t>
      </w:r>
    </w:p>
    <w:p w14:paraId="4317A93F" w14:textId="77777777" w:rsidR="00797CCA" w:rsidRDefault="00797CCA" w:rsidP="00971598">
      <w:pPr>
        <w:jc w:val="both"/>
        <w:rPr>
          <w:rFonts w:asciiTheme="minorHAnsi" w:hAnsiTheme="minorHAnsi" w:cs="Arial"/>
          <w:spacing w:val="4"/>
          <w:sz w:val="20"/>
          <w:szCs w:val="20"/>
        </w:rPr>
      </w:pPr>
    </w:p>
    <w:p w14:paraId="7DC4BE1C" w14:textId="205BE15E" w:rsidR="00797CCA" w:rsidRPr="00B8293F" w:rsidRDefault="00797CCA" w:rsidP="00971598">
      <w:pPr>
        <w:jc w:val="both"/>
        <w:rPr>
          <w:rFonts w:asciiTheme="minorHAnsi" w:hAnsiTheme="minorHAnsi" w:cs="Arial"/>
          <w:spacing w:val="4"/>
          <w:sz w:val="20"/>
          <w:szCs w:val="20"/>
        </w:rPr>
      </w:pPr>
      <w:r w:rsidRPr="00797CCA">
        <w:rPr>
          <w:rFonts w:asciiTheme="minorHAnsi" w:hAnsiTheme="minorHAnsi" w:cs="Arial"/>
          <w:b/>
          <w:spacing w:val="4"/>
          <w:sz w:val="20"/>
          <w:szCs w:val="20"/>
        </w:rPr>
        <w:t>UWAGA!</w:t>
      </w:r>
      <w:r w:rsidRPr="00797CCA">
        <w:rPr>
          <w:rFonts w:asciiTheme="minorHAnsi" w:hAnsiTheme="minorHAnsi" w:cs="Arial"/>
          <w:spacing w:val="4"/>
          <w:sz w:val="20"/>
          <w:szCs w:val="20"/>
        </w:rPr>
        <w:t xml:space="preserve"> Zakres stosowania poszczególnych rodzajów ścieżek rowerowych określają przepisy zawarte                           w § 46-48 rozporządzenia. </w:t>
      </w:r>
      <w:r w:rsidRPr="00797CCA">
        <w:rPr>
          <w:rFonts w:asciiTheme="minorHAnsi" w:hAnsiTheme="minorHAnsi" w:cs="Arial"/>
          <w:spacing w:val="4"/>
          <w:sz w:val="20"/>
          <w:szCs w:val="20"/>
          <w:u w:val="single"/>
        </w:rPr>
        <w:t>Do szerokości ścieżki rowerowej nie wlicza się szerokości krawężnika i obrzeża.</w:t>
      </w:r>
    </w:p>
    <w:p w14:paraId="145E2EA9"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77D585A2" w14:textId="77777777" w:rsidTr="0054033B">
        <w:trPr>
          <w:jc w:val="center"/>
        </w:trPr>
        <w:tc>
          <w:tcPr>
            <w:tcW w:w="9208" w:type="dxa"/>
            <w:shd w:val="clear" w:color="auto" w:fill="auto"/>
          </w:tcPr>
          <w:p w14:paraId="7C30D12C"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PRZYSTANKI KOMUNIKACYJNE</w:t>
            </w:r>
          </w:p>
        </w:tc>
      </w:tr>
    </w:tbl>
    <w:p w14:paraId="55749368"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Wpisz:</w:t>
      </w:r>
    </w:p>
    <w:p w14:paraId="7447EAD9" w14:textId="77777777" w:rsidR="00971598" w:rsidRPr="00B8293F" w:rsidRDefault="00971598" w:rsidP="00BF1ECA">
      <w:pPr>
        <w:pStyle w:val="Akapitzlist"/>
        <w:widowControl/>
        <w:numPr>
          <w:ilvl w:val="0"/>
          <w:numId w:val="17"/>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u w:val="single"/>
        </w:rPr>
        <w:t>łączną</w:t>
      </w:r>
      <w:r w:rsidRPr="00B8293F">
        <w:rPr>
          <w:rFonts w:asciiTheme="minorHAnsi" w:hAnsiTheme="minorHAnsi" w:cs="Arial"/>
          <w:spacing w:val="4"/>
          <w:sz w:val="20"/>
          <w:szCs w:val="20"/>
        </w:rPr>
        <w:t xml:space="preserve"> liczbę przystanków komunikacyjnych wyznaczonych </w:t>
      </w:r>
      <w:r w:rsidRPr="00B8293F">
        <w:rPr>
          <w:rFonts w:asciiTheme="minorHAnsi" w:hAnsiTheme="minorHAnsi" w:cs="Arial"/>
          <w:spacing w:val="4"/>
          <w:sz w:val="20"/>
          <w:szCs w:val="20"/>
          <w:u w:val="single"/>
        </w:rPr>
        <w:t>na wszystkich odcinkach drogi/dróg</w:t>
      </w:r>
      <w:r w:rsidRPr="00B8293F">
        <w:rPr>
          <w:rFonts w:asciiTheme="minorHAnsi" w:hAnsiTheme="minorHAnsi" w:cs="Arial"/>
          <w:spacing w:val="4"/>
          <w:sz w:val="20"/>
          <w:szCs w:val="20"/>
        </w:rPr>
        <w:t xml:space="preserve"> zgłoszonych jako jedno zadanie;</w:t>
      </w:r>
    </w:p>
    <w:p w14:paraId="06098085" w14:textId="77777777" w:rsidR="00971598" w:rsidRPr="00B8293F" w:rsidRDefault="00971598" w:rsidP="00971598">
      <w:pPr>
        <w:ind w:left="357"/>
        <w:jc w:val="both"/>
        <w:rPr>
          <w:rFonts w:asciiTheme="minorHAnsi" w:hAnsiTheme="minorHAnsi" w:cs="Arial"/>
          <w:b/>
          <w:spacing w:val="4"/>
          <w:sz w:val="20"/>
          <w:szCs w:val="20"/>
        </w:rPr>
      </w:pPr>
    </w:p>
    <w:p w14:paraId="35942132" w14:textId="77777777" w:rsidR="00971598" w:rsidRPr="00B8293F" w:rsidRDefault="00971598" w:rsidP="00971598">
      <w:pPr>
        <w:ind w:left="357"/>
        <w:jc w:val="both"/>
        <w:rPr>
          <w:rFonts w:asciiTheme="minorHAnsi" w:hAnsiTheme="minorHAnsi" w:cs="Arial"/>
          <w:spacing w:val="4"/>
          <w:sz w:val="20"/>
          <w:szCs w:val="20"/>
        </w:rPr>
      </w:pPr>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Przez przystanek komunikacyjny należy rozumieć, zgodnie z art. 4 pkt 13 ustawy z</w:t>
      </w:r>
      <w:r w:rsidR="00EA0504" w:rsidRPr="00B8293F">
        <w:rPr>
          <w:rFonts w:asciiTheme="minorHAnsi" w:hAnsiTheme="minorHAnsi" w:cs="Arial"/>
          <w:spacing w:val="4"/>
          <w:sz w:val="20"/>
          <w:szCs w:val="20"/>
        </w:rPr>
        <w:t> </w:t>
      </w:r>
      <w:r w:rsidRPr="00B8293F">
        <w:rPr>
          <w:rFonts w:asciiTheme="minorHAnsi" w:hAnsiTheme="minorHAnsi" w:cs="Arial"/>
          <w:spacing w:val="4"/>
          <w:sz w:val="20"/>
          <w:szCs w:val="20"/>
        </w:rPr>
        <w:t>dnia 16 grudnia 2010 r. o publicznym transporcie zbiorowym</w:t>
      </w:r>
      <w:r w:rsidR="000B0058" w:rsidRPr="00B8293F">
        <w:rPr>
          <w:rFonts w:asciiTheme="minorHAnsi" w:hAnsiTheme="minorHAnsi" w:cs="Arial"/>
          <w:spacing w:val="4"/>
          <w:sz w:val="20"/>
          <w:szCs w:val="20"/>
        </w:rPr>
        <w:t xml:space="preserve"> (Dz. U. z 201</w:t>
      </w:r>
      <w:r w:rsidR="00EA0504" w:rsidRPr="00B8293F">
        <w:rPr>
          <w:rFonts w:asciiTheme="minorHAnsi" w:hAnsiTheme="minorHAnsi" w:cs="Arial"/>
          <w:spacing w:val="4"/>
          <w:sz w:val="20"/>
          <w:szCs w:val="20"/>
        </w:rPr>
        <w:t>6</w:t>
      </w:r>
      <w:r w:rsidR="000B0058" w:rsidRPr="00B8293F">
        <w:rPr>
          <w:rFonts w:asciiTheme="minorHAnsi" w:hAnsiTheme="minorHAnsi" w:cs="Arial"/>
          <w:spacing w:val="4"/>
          <w:sz w:val="20"/>
          <w:szCs w:val="20"/>
        </w:rPr>
        <w:t xml:space="preserve"> r. poz. </w:t>
      </w:r>
      <w:r w:rsidR="00EA0504" w:rsidRPr="00B8293F">
        <w:rPr>
          <w:rFonts w:asciiTheme="minorHAnsi" w:hAnsiTheme="minorHAnsi" w:cs="Arial"/>
          <w:spacing w:val="4"/>
          <w:sz w:val="20"/>
          <w:szCs w:val="20"/>
        </w:rPr>
        <w:t>1867</w:t>
      </w:r>
      <w:r w:rsidR="000B0058" w:rsidRPr="00B8293F">
        <w:rPr>
          <w:rFonts w:asciiTheme="minorHAnsi" w:hAnsiTheme="minorHAnsi" w:cs="Arial"/>
          <w:spacing w:val="4"/>
          <w:sz w:val="20"/>
          <w:szCs w:val="20"/>
        </w:rPr>
        <w:t>, z</w:t>
      </w:r>
      <w:r w:rsidR="00EA0504" w:rsidRPr="00B8293F">
        <w:rPr>
          <w:rFonts w:asciiTheme="minorHAnsi" w:hAnsiTheme="minorHAnsi" w:cs="Arial"/>
          <w:spacing w:val="4"/>
          <w:sz w:val="20"/>
          <w:szCs w:val="20"/>
        </w:rPr>
        <w:t> </w:t>
      </w:r>
      <w:r w:rsidRPr="00B8293F">
        <w:rPr>
          <w:rFonts w:asciiTheme="minorHAnsi" w:hAnsiTheme="minorHAnsi" w:cs="Arial"/>
          <w:spacing w:val="4"/>
          <w:sz w:val="20"/>
          <w:szCs w:val="20"/>
        </w:rPr>
        <w:t>późn. zm.), miejsce przeznaczone do wsiadania lub wysiadania pasażerów na danej linii komunikacyjnej,</w:t>
      </w:r>
      <w:r w:rsidR="004C162B"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w którym umieszcza się informacje dotyczące w szczególności godzin odjazdów środków transportu, a ponadto, w transporci</w:t>
      </w:r>
      <w:r w:rsidR="004C162B" w:rsidRPr="00B8293F">
        <w:rPr>
          <w:rFonts w:asciiTheme="minorHAnsi" w:hAnsiTheme="minorHAnsi" w:cs="Arial"/>
          <w:spacing w:val="4"/>
          <w:sz w:val="20"/>
          <w:szCs w:val="20"/>
        </w:rPr>
        <w:t>e drogowym, oznaczone zgodnie z </w:t>
      </w:r>
      <w:r w:rsidRPr="00B8293F">
        <w:rPr>
          <w:rFonts w:asciiTheme="minorHAnsi" w:hAnsiTheme="minorHAnsi" w:cs="Arial"/>
          <w:spacing w:val="4"/>
          <w:sz w:val="20"/>
          <w:szCs w:val="20"/>
        </w:rPr>
        <w:t xml:space="preserve">przepisami ustawy </w:t>
      </w:r>
      <w:r w:rsidR="004C162B" w:rsidRPr="00B8293F">
        <w:rPr>
          <w:rFonts w:asciiTheme="minorHAnsi" w:hAnsiTheme="minorHAnsi" w:cs="Arial"/>
          <w:spacing w:val="4"/>
          <w:sz w:val="20"/>
          <w:szCs w:val="20"/>
        </w:rPr>
        <w:t xml:space="preserve">– </w:t>
      </w:r>
      <w:r w:rsidRPr="00B8293F">
        <w:rPr>
          <w:rFonts w:asciiTheme="minorHAnsi" w:hAnsiTheme="minorHAnsi" w:cs="Arial"/>
          <w:spacing w:val="4"/>
          <w:sz w:val="20"/>
          <w:szCs w:val="20"/>
        </w:rPr>
        <w:t>Pr</w:t>
      </w:r>
      <w:r w:rsidR="004C162B" w:rsidRPr="00B8293F">
        <w:rPr>
          <w:rFonts w:asciiTheme="minorHAnsi" w:hAnsiTheme="minorHAnsi" w:cs="Arial"/>
          <w:spacing w:val="4"/>
          <w:sz w:val="20"/>
          <w:szCs w:val="20"/>
        </w:rPr>
        <w:t>awo o ruchu drogowym;</w:t>
      </w:r>
    </w:p>
    <w:p w14:paraId="0ECA3B75" w14:textId="77777777" w:rsidR="00971598" w:rsidRPr="00B8293F" w:rsidRDefault="00971598" w:rsidP="00971598">
      <w:pPr>
        <w:ind w:left="357"/>
        <w:jc w:val="both"/>
        <w:rPr>
          <w:rFonts w:asciiTheme="minorHAnsi" w:hAnsiTheme="minorHAnsi" w:cs="Arial"/>
          <w:spacing w:val="4"/>
          <w:sz w:val="20"/>
          <w:szCs w:val="20"/>
        </w:rPr>
      </w:pPr>
    </w:p>
    <w:p w14:paraId="7F57A522" w14:textId="77777777" w:rsidR="00971598" w:rsidRPr="00B8293F" w:rsidRDefault="00971598" w:rsidP="00BF1ECA">
      <w:pPr>
        <w:pStyle w:val="Default"/>
        <w:numPr>
          <w:ilvl w:val="0"/>
          <w:numId w:val="17"/>
        </w:numPr>
        <w:ind w:left="357" w:hanging="357"/>
        <w:jc w:val="both"/>
        <w:rPr>
          <w:rFonts w:asciiTheme="minorHAnsi" w:hAnsiTheme="minorHAnsi"/>
          <w:spacing w:val="4"/>
          <w:sz w:val="20"/>
          <w:szCs w:val="20"/>
        </w:rPr>
      </w:pPr>
      <w:r w:rsidRPr="00B8293F">
        <w:rPr>
          <w:rFonts w:asciiTheme="minorHAnsi" w:hAnsiTheme="minorHAnsi"/>
          <w:spacing w:val="4"/>
          <w:sz w:val="20"/>
          <w:szCs w:val="20"/>
        </w:rPr>
        <w:t xml:space="preserve">łączną liczbę przystanków komunikacyjnych wyposażonych w perony, o których mowa w § 119 ust. 8 pkt 5 (autobusowe, trolejbusowe) lub w § 120 (tramwajowe lub tramwajowo-autobusowe) rozporządzenia. W przypadku przystanków komunikacyjnych bez zatok autobusowych / trolejbusowych przepis § 119 ust. 8 pkt 5 stosuje się odpowiednio. </w:t>
      </w:r>
    </w:p>
    <w:p w14:paraId="6066FAF1" w14:textId="77777777" w:rsidR="00971598" w:rsidRPr="00B8293F" w:rsidRDefault="00971598" w:rsidP="00971598">
      <w:pPr>
        <w:pStyle w:val="Default"/>
        <w:ind w:left="357"/>
        <w:jc w:val="both"/>
        <w:rPr>
          <w:rFonts w:asciiTheme="minorHAnsi" w:hAnsiTheme="minorHAnsi"/>
          <w:spacing w:val="4"/>
          <w:sz w:val="20"/>
          <w:szCs w:val="20"/>
        </w:rPr>
      </w:pPr>
    </w:p>
    <w:p w14:paraId="69B5D779" w14:textId="77777777" w:rsidR="00971598" w:rsidRPr="00B8293F" w:rsidRDefault="00971598" w:rsidP="00971598">
      <w:pPr>
        <w:pStyle w:val="Default"/>
        <w:ind w:left="357"/>
        <w:jc w:val="both"/>
        <w:rPr>
          <w:rFonts w:asciiTheme="minorHAnsi" w:hAnsiTheme="minorHAnsi"/>
          <w:spacing w:val="4"/>
          <w:sz w:val="20"/>
          <w:szCs w:val="20"/>
        </w:rPr>
      </w:pPr>
      <w:r w:rsidRPr="00B8293F">
        <w:rPr>
          <w:rFonts w:asciiTheme="minorHAnsi" w:hAnsiTheme="minorHAnsi"/>
          <w:b/>
          <w:spacing w:val="4"/>
          <w:sz w:val="20"/>
          <w:szCs w:val="20"/>
        </w:rPr>
        <w:t>UWAGA!</w:t>
      </w:r>
      <w:r w:rsidR="004C162B" w:rsidRPr="00B8293F">
        <w:rPr>
          <w:rFonts w:asciiTheme="minorHAnsi" w:hAnsiTheme="minorHAnsi"/>
          <w:spacing w:val="4"/>
          <w:sz w:val="20"/>
          <w:szCs w:val="20"/>
        </w:rPr>
        <w:t xml:space="preserve"> Na potrzeby Programu z</w:t>
      </w:r>
      <w:r w:rsidRPr="00B8293F">
        <w:rPr>
          <w:rFonts w:asciiTheme="minorHAnsi" w:hAnsiTheme="minorHAnsi"/>
          <w:spacing w:val="4"/>
          <w:sz w:val="20"/>
          <w:szCs w:val="20"/>
        </w:rPr>
        <w:t>a peron uznaje się także część chodnika usytuowanego przy jezdni o szerokości co najmniej 2,0 m.</w:t>
      </w:r>
    </w:p>
    <w:p w14:paraId="00183AB1" w14:textId="77777777" w:rsidR="00502995" w:rsidRPr="00B8293F" w:rsidRDefault="00502995" w:rsidP="00503408">
      <w:pPr>
        <w:jc w:val="cente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058730AE" w14:textId="77777777" w:rsidTr="0054033B">
        <w:trPr>
          <w:jc w:val="center"/>
        </w:trPr>
        <w:tc>
          <w:tcPr>
            <w:tcW w:w="9208" w:type="dxa"/>
            <w:shd w:val="clear" w:color="auto" w:fill="auto"/>
          </w:tcPr>
          <w:p w14:paraId="3C9043D6" w14:textId="77777777" w:rsidR="00502995" w:rsidRPr="00B8293F" w:rsidRDefault="00971598" w:rsidP="00503408">
            <w:pPr>
              <w:jc w:val="center"/>
              <w:rPr>
                <w:rFonts w:asciiTheme="minorHAnsi" w:hAnsiTheme="minorHAnsi" w:cs="Arial"/>
                <w:spacing w:val="4"/>
                <w:sz w:val="20"/>
                <w:szCs w:val="20"/>
              </w:rPr>
            </w:pPr>
            <w:r w:rsidRPr="00B8293F">
              <w:rPr>
                <w:rFonts w:asciiTheme="minorHAnsi" w:hAnsiTheme="minorHAnsi" w:cs="Arial"/>
                <w:b/>
                <w:spacing w:val="4"/>
                <w:sz w:val="20"/>
                <w:szCs w:val="20"/>
              </w:rPr>
              <w:t>ODWODNIENIE</w:t>
            </w:r>
          </w:p>
        </w:tc>
      </w:tr>
    </w:tbl>
    <w:p w14:paraId="2E632C59" w14:textId="77777777" w:rsidR="00971598" w:rsidRPr="00B8293F" w:rsidRDefault="00971598"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Scharakteryzuj </w:t>
      </w:r>
      <w:r w:rsidRPr="00B8293F">
        <w:rPr>
          <w:rFonts w:asciiTheme="minorHAnsi" w:hAnsiTheme="minorHAnsi" w:cs="Arial"/>
          <w:spacing w:val="4"/>
          <w:sz w:val="20"/>
          <w:szCs w:val="20"/>
          <w:u w:val="single"/>
        </w:rPr>
        <w:t>każdy odcinek drogi osobno</w:t>
      </w:r>
      <w:r w:rsidRPr="00B8293F">
        <w:rPr>
          <w:rFonts w:asciiTheme="minorHAnsi" w:hAnsiTheme="minorHAnsi" w:cs="Arial"/>
          <w:spacing w:val="4"/>
          <w:sz w:val="20"/>
          <w:szCs w:val="20"/>
        </w:rPr>
        <w:t xml:space="preserve"> poprzez wpisanie </w:t>
      </w:r>
      <w:r w:rsidR="0062188B" w:rsidRPr="00B8293F">
        <w:rPr>
          <w:rFonts w:asciiTheme="minorHAnsi" w:hAnsiTheme="minorHAnsi" w:cs="Arial"/>
          <w:spacing w:val="4"/>
          <w:sz w:val="20"/>
          <w:szCs w:val="20"/>
        </w:rPr>
        <w:t xml:space="preserve">na jakiej długości, </w:t>
      </w:r>
      <w:r w:rsidR="000C6AE6" w:rsidRPr="00B8293F">
        <w:rPr>
          <w:rFonts w:asciiTheme="minorHAnsi" w:hAnsiTheme="minorHAnsi" w:cs="Arial"/>
          <w:spacing w:val="4"/>
          <w:sz w:val="20"/>
          <w:szCs w:val="20"/>
        </w:rPr>
        <w:t>zgodnie z </w:t>
      </w:r>
      <w:r w:rsidR="0062188B" w:rsidRPr="00B8293F">
        <w:rPr>
          <w:rFonts w:asciiTheme="minorHAnsi" w:hAnsiTheme="minorHAnsi" w:cs="Arial"/>
          <w:spacing w:val="4"/>
          <w:sz w:val="20"/>
          <w:szCs w:val="20"/>
        </w:rPr>
        <w:t xml:space="preserve">kilometrażem, z dokładnością do 1 m, jest on odwadniany za pomocą następujących </w:t>
      </w:r>
      <w:r w:rsidRPr="00B8293F">
        <w:rPr>
          <w:rFonts w:asciiTheme="minorHAnsi" w:hAnsiTheme="minorHAnsi" w:cs="Arial"/>
          <w:spacing w:val="4"/>
          <w:sz w:val="20"/>
          <w:szCs w:val="20"/>
        </w:rPr>
        <w:t>rodzaj</w:t>
      </w:r>
      <w:r w:rsidR="0062188B" w:rsidRPr="00B8293F">
        <w:rPr>
          <w:rFonts w:asciiTheme="minorHAnsi" w:hAnsiTheme="minorHAnsi" w:cs="Arial"/>
          <w:spacing w:val="4"/>
          <w:sz w:val="20"/>
          <w:szCs w:val="20"/>
        </w:rPr>
        <w:t>ów</w:t>
      </w:r>
      <w:r w:rsidRPr="00B8293F">
        <w:rPr>
          <w:rFonts w:asciiTheme="minorHAnsi" w:hAnsiTheme="minorHAnsi" w:cs="Arial"/>
          <w:spacing w:val="4"/>
          <w:sz w:val="20"/>
          <w:szCs w:val="20"/>
        </w:rPr>
        <w:t xml:space="preserve"> odwodnienia:</w:t>
      </w:r>
    </w:p>
    <w:p w14:paraId="2DA92175" w14:textId="77777777" w:rsidR="00971598" w:rsidRPr="00B8293F" w:rsidRDefault="00971598" w:rsidP="00BF1ECA">
      <w:pPr>
        <w:pStyle w:val="Akapitzlist"/>
        <w:widowControl/>
        <w:numPr>
          <w:ilvl w:val="0"/>
          <w:numId w:val="18"/>
        </w:numPr>
        <w:ind w:left="357" w:hanging="357"/>
        <w:jc w:val="both"/>
        <w:rPr>
          <w:rFonts w:asciiTheme="minorHAnsi" w:hAnsiTheme="minorHAnsi" w:cs="Arial"/>
          <w:spacing w:val="4"/>
          <w:sz w:val="20"/>
          <w:szCs w:val="20"/>
        </w:rPr>
      </w:pPr>
      <w:r w:rsidRPr="00B8293F">
        <w:rPr>
          <w:rFonts w:asciiTheme="minorHAnsi" w:hAnsiTheme="minorHAnsi" w:cs="Arial"/>
          <w:spacing w:val="4"/>
          <w:sz w:val="20"/>
          <w:szCs w:val="20"/>
        </w:rPr>
        <w:t xml:space="preserve">kanalizacja </w:t>
      </w:r>
      <w:r w:rsidRPr="00B8293F">
        <w:rPr>
          <w:rFonts w:asciiTheme="minorHAnsi" w:eastAsia="Calibri" w:hAnsiTheme="minorHAnsi" w:cs="Arial"/>
          <w:spacing w:val="4"/>
          <w:sz w:val="20"/>
          <w:szCs w:val="20"/>
        </w:rPr>
        <w:t>ze studzienkami ściekowymi (wpustami) zlokalizowanymi w całości lub w części poza jezdnią (</w:t>
      </w:r>
      <w:r w:rsidRPr="00B8293F">
        <w:rPr>
          <w:rFonts w:asciiTheme="minorHAnsi" w:hAnsiTheme="minorHAnsi" w:cs="Arial"/>
          <w:spacing w:val="4"/>
          <w:sz w:val="20"/>
          <w:szCs w:val="20"/>
        </w:rPr>
        <w:t>przez wpusty zlokalizowane w części</w:t>
      </w:r>
      <w:r w:rsidR="0062188B" w:rsidRPr="00B8293F">
        <w:rPr>
          <w:rFonts w:asciiTheme="minorHAnsi" w:hAnsiTheme="minorHAnsi" w:cs="Arial"/>
          <w:spacing w:val="4"/>
          <w:sz w:val="20"/>
          <w:szCs w:val="20"/>
        </w:rPr>
        <w:t xml:space="preserve"> poza jezdnią należy rozumieć w </w:t>
      </w:r>
      <w:r w:rsidRPr="00B8293F">
        <w:rPr>
          <w:rFonts w:asciiTheme="minorHAnsi" w:hAnsiTheme="minorHAnsi" w:cs="Arial"/>
          <w:spacing w:val="4"/>
          <w:sz w:val="20"/>
          <w:szCs w:val="20"/>
        </w:rPr>
        <w:t>szczególności wpusty krawężnikowo-uliczne),</w:t>
      </w:r>
    </w:p>
    <w:p w14:paraId="4C755826" w14:textId="77777777" w:rsidR="00971598" w:rsidRPr="00B8293F" w:rsidRDefault="00971598" w:rsidP="00BF1ECA">
      <w:pPr>
        <w:pStyle w:val="Akapitzlist"/>
        <w:widowControl/>
        <w:numPr>
          <w:ilvl w:val="0"/>
          <w:numId w:val="18"/>
        </w:numPr>
        <w:ind w:left="357" w:hanging="357"/>
        <w:jc w:val="both"/>
        <w:rPr>
          <w:rFonts w:asciiTheme="minorHAnsi" w:hAnsiTheme="minorHAnsi" w:cs="Arial"/>
          <w:spacing w:val="4"/>
          <w:sz w:val="20"/>
          <w:szCs w:val="20"/>
        </w:rPr>
      </w:pPr>
      <w:r w:rsidRPr="00B8293F">
        <w:rPr>
          <w:rFonts w:asciiTheme="minorHAnsi" w:eastAsia="Calibri" w:hAnsiTheme="minorHAnsi" w:cs="Arial"/>
          <w:spacing w:val="4"/>
          <w:sz w:val="20"/>
          <w:szCs w:val="20"/>
        </w:rPr>
        <w:t>kanalizacja ze studzienkami ściekowymi (wpustami) zlokalizowanymi w całości w jezdni,</w:t>
      </w:r>
    </w:p>
    <w:p w14:paraId="4CC3910E" w14:textId="1AC1208C" w:rsidR="00971598" w:rsidRPr="00B8293F" w:rsidRDefault="00971598" w:rsidP="00BF1ECA">
      <w:pPr>
        <w:pStyle w:val="Akapitzlist"/>
        <w:widowControl/>
        <w:numPr>
          <w:ilvl w:val="0"/>
          <w:numId w:val="18"/>
        </w:numPr>
        <w:ind w:left="357" w:hanging="357"/>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r</w:t>
      </w:r>
      <w:r w:rsidR="00A37E09">
        <w:rPr>
          <w:rFonts w:asciiTheme="minorHAnsi" w:eastAsia="Calibri" w:hAnsiTheme="minorHAnsi" w:cs="Arial"/>
          <w:spacing w:val="4"/>
          <w:sz w:val="20"/>
          <w:szCs w:val="20"/>
        </w:rPr>
        <w:t>ów/rowy (bez względu na ich przy</w:t>
      </w:r>
      <w:r w:rsidRPr="00B8293F">
        <w:rPr>
          <w:rFonts w:asciiTheme="minorHAnsi" w:eastAsia="Calibri" w:hAnsiTheme="minorHAnsi" w:cs="Arial"/>
          <w:spacing w:val="4"/>
          <w:sz w:val="20"/>
          <w:szCs w:val="20"/>
        </w:rPr>
        <w:t>krycie),</w:t>
      </w:r>
    </w:p>
    <w:p w14:paraId="05A0AB78" w14:textId="77777777" w:rsidR="00971598" w:rsidRPr="00B8293F" w:rsidRDefault="00971598" w:rsidP="00971598">
      <w:pPr>
        <w:widowControl/>
        <w:jc w:val="both"/>
        <w:rPr>
          <w:rFonts w:asciiTheme="minorHAnsi" w:eastAsia="Calibri" w:hAnsiTheme="minorHAnsi" w:cs="Arial"/>
          <w:spacing w:val="4"/>
          <w:sz w:val="20"/>
          <w:szCs w:val="20"/>
        </w:rPr>
      </w:pPr>
    </w:p>
    <w:p w14:paraId="7FDEC4DA" w14:textId="77777777" w:rsidR="00971598" w:rsidRPr="00B8293F" w:rsidRDefault="0062188B" w:rsidP="00971598">
      <w:pPr>
        <w:widowControl/>
        <w:jc w:val="both"/>
        <w:rPr>
          <w:rFonts w:asciiTheme="minorHAnsi" w:eastAsia="Calibri" w:hAnsiTheme="minorHAnsi" w:cs="Arial"/>
          <w:spacing w:val="4"/>
          <w:sz w:val="20"/>
          <w:szCs w:val="20"/>
        </w:rPr>
      </w:pPr>
      <w:r w:rsidRPr="00B8293F">
        <w:rPr>
          <w:rFonts w:asciiTheme="minorHAnsi" w:eastAsia="Calibri" w:hAnsiTheme="minorHAnsi" w:cs="Arial"/>
          <w:spacing w:val="4"/>
          <w:sz w:val="20"/>
          <w:szCs w:val="20"/>
        </w:rPr>
        <w:t>Długość w wierszu „</w:t>
      </w:r>
      <w:r w:rsidR="00971598" w:rsidRPr="00B8293F">
        <w:rPr>
          <w:rFonts w:asciiTheme="minorHAnsi" w:eastAsia="Calibri" w:hAnsiTheme="minorHAnsi" w:cs="Arial"/>
          <w:spacing w:val="4"/>
          <w:sz w:val="20"/>
          <w:szCs w:val="20"/>
        </w:rPr>
        <w:t>inne rodzaje odwodnieni</w:t>
      </w:r>
      <w:r w:rsidRPr="00B8293F">
        <w:rPr>
          <w:rFonts w:asciiTheme="minorHAnsi" w:eastAsia="Calibri" w:hAnsiTheme="minorHAnsi" w:cs="Arial"/>
          <w:spacing w:val="4"/>
          <w:sz w:val="20"/>
          <w:szCs w:val="20"/>
        </w:rPr>
        <w:t>a” (inne niż rowy i kanalizacja), wyliczana jest automatycznie, jako różnica długości odcinka i sumy długości ww. trzech rodzajów odwodnienia.</w:t>
      </w:r>
    </w:p>
    <w:p w14:paraId="2032CA1F" w14:textId="77777777" w:rsidR="00971598" w:rsidRPr="00B8293F" w:rsidRDefault="00971598" w:rsidP="00971598">
      <w:pPr>
        <w:widowControl/>
        <w:jc w:val="both"/>
        <w:rPr>
          <w:rFonts w:asciiTheme="minorHAnsi" w:eastAsia="Calibri" w:hAnsiTheme="minorHAnsi" w:cs="Arial"/>
          <w:spacing w:val="4"/>
          <w:sz w:val="20"/>
          <w:szCs w:val="20"/>
        </w:rPr>
      </w:pPr>
    </w:p>
    <w:p w14:paraId="5780C287" w14:textId="77777777" w:rsidR="00971598" w:rsidRPr="00B8293F" w:rsidRDefault="0062188B" w:rsidP="00971598">
      <w:pPr>
        <w:jc w:val="both"/>
        <w:rPr>
          <w:rFonts w:asciiTheme="minorHAnsi" w:hAnsiTheme="minorHAnsi" w:cs="Arial"/>
          <w:spacing w:val="4"/>
          <w:sz w:val="20"/>
          <w:szCs w:val="20"/>
        </w:rPr>
      </w:pPr>
      <w:bookmarkStart w:id="3" w:name="_Hlk14429626"/>
      <w:r w:rsidRPr="00B8293F">
        <w:rPr>
          <w:rFonts w:asciiTheme="minorHAnsi" w:hAnsiTheme="minorHAnsi" w:cs="Arial"/>
          <w:b/>
          <w:spacing w:val="4"/>
          <w:sz w:val="20"/>
          <w:szCs w:val="20"/>
        </w:rPr>
        <w:t>UWAGA!</w:t>
      </w:r>
      <w:r w:rsidRPr="00B8293F">
        <w:rPr>
          <w:rFonts w:asciiTheme="minorHAnsi" w:hAnsiTheme="minorHAnsi" w:cs="Arial"/>
          <w:spacing w:val="4"/>
          <w:sz w:val="20"/>
          <w:szCs w:val="20"/>
        </w:rPr>
        <w:t xml:space="preserve"> </w:t>
      </w:r>
      <w:bookmarkEnd w:id="3"/>
      <w:r w:rsidRPr="00B8293F">
        <w:rPr>
          <w:rFonts w:asciiTheme="minorHAnsi" w:hAnsiTheme="minorHAnsi" w:cs="Arial"/>
          <w:spacing w:val="4"/>
          <w:sz w:val="20"/>
          <w:szCs w:val="20"/>
        </w:rPr>
        <w:t>W przypadku, gdy rodzaje odwodnienia na danym odcinku nakładają się (pod obu stronach drogi zastosowano różne rodzaje odwodnienia), wnioskodawca określa długość według rodzaju odwodnienia, za które może uzyskać większą liczbę punktów.</w:t>
      </w:r>
    </w:p>
    <w:p w14:paraId="34854F10" w14:textId="77777777" w:rsidR="00791FD3" w:rsidRPr="00B8293F" w:rsidRDefault="00791FD3" w:rsidP="00186295">
      <w:pPr>
        <w:rPr>
          <w:rFonts w:asciiTheme="minorHAnsi" w:hAnsiTheme="minorHAnsi" w:cs="Arial"/>
          <w:b/>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502995" w:rsidRPr="00B8293F" w14:paraId="3A5C1E62" w14:textId="77777777" w:rsidTr="0054033B">
        <w:trPr>
          <w:jc w:val="center"/>
        </w:trPr>
        <w:tc>
          <w:tcPr>
            <w:tcW w:w="9208" w:type="dxa"/>
            <w:shd w:val="clear" w:color="auto" w:fill="auto"/>
          </w:tcPr>
          <w:p w14:paraId="6462B8E5" w14:textId="77777777" w:rsidR="00502995" w:rsidRPr="00B8293F" w:rsidRDefault="00971598" w:rsidP="00503408">
            <w:pPr>
              <w:jc w:val="center"/>
              <w:rPr>
                <w:rFonts w:asciiTheme="minorHAnsi" w:hAnsiTheme="minorHAnsi" w:cs="Arial"/>
                <w:b/>
                <w:spacing w:val="4"/>
                <w:sz w:val="20"/>
                <w:szCs w:val="20"/>
              </w:rPr>
            </w:pPr>
            <w:r w:rsidRPr="00B8293F">
              <w:rPr>
                <w:rFonts w:asciiTheme="minorHAnsi" w:hAnsiTheme="minorHAnsi" w:cs="Arial"/>
                <w:b/>
                <w:spacing w:val="4"/>
                <w:sz w:val="20"/>
                <w:szCs w:val="20"/>
              </w:rPr>
              <w:t>SKRZYŻOWANIA</w:t>
            </w:r>
          </w:p>
        </w:tc>
      </w:tr>
    </w:tbl>
    <w:p w14:paraId="7B066360" w14:textId="77777777" w:rsidR="00971598" w:rsidRDefault="004C611E" w:rsidP="00971598">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Wpisz </w:t>
      </w:r>
      <w:r w:rsidR="00AE046B" w:rsidRPr="00B8293F">
        <w:rPr>
          <w:rFonts w:asciiTheme="minorHAnsi" w:hAnsiTheme="minorHAnsi" w:cs="Arial"/>
          <w:spacing w:val="4"/>
          <w:sz w:val="20"/>
          <w:szCs w:val="20"/>
          <w:u w:val="single"/>
        </w:rPr>
        <w:t>łączną</w:t>
      </w:r>
      <w:r w:rsidR="00AE046B" w:rsidRPr="00B8293F">
        <w:rPr>
          <w:rFonts w:asciiTheme="minorHAnsi" w:hAnsiTheme="minorHAnsi" w:cs="Arial"/>
          <w:spacing w:val="4"/>
          <w:sz w:val="20"/>
          <w:szCs w:val="20"/>
        </w:rPr>
        <w:t xml:space="preserve"> liczbę </w:t>
      </w:r>
      <w:r w:rsidRPr="00B8293F">
        <w:rPr>
          <w:rFonts w:asciiTheme="minorHAnsi" w:hAnsiTheme="minorHAnsi" w:cs="Arial"/>
          <w:spacing w:val="4"/>
          <w:sz w:val="20"/>
          <w:szCs w:val="20"/>
        </w:rPr>
        <w:t>skrzyżowa</w:t>
      </w:r>
      <w:r w:rsidR="000C6AE6" w:rsidRPr="00B8293F">
        <w:rPr>
          <w:rFonts w:asciiTheme="minorHAnsi" w:hAnsiTheme="minorHAnsi" w:cs="Arial"/>
          <w:spacing w:val="4"/>
          <w:sz w:val="20"/>
          <w:szCs w:val="20"/>
        </w:rPr>
        <w:t>ń</w:t>
      </w:r>
      <w:r w:rsidR="00AE046B" w:rsidRPr="00B8293F">
        <w:rPr>
          <w:rFonts w:asciiTheme="minorHAnsi" w:hAnsiTheme="minorHAnsi" w:cs="Arial"/>
          <w:spacing w:val="4"/>
          <w:sz w:val="20"/>
          <w:szCs w:val="20"/>
        </w:rPr>
        <w:t xml:space="preserve"> </w:t>
      </w:r>
      <w:r w:rsidR="000C6AE6" w:rsidRPr="00B8293F">
        <w:rPr>
          <w:rFonts w:asciiTheme="minorHAnsi" w:hAnsiTheme="minorHAnsi" w:cs="Arial"/>
          <w:spacing w:val="4"/>
          <w:sz w:val="20"/>
          <w:szCs w:val="20"/>
        </w:rPr>
        <w:t xml:space="preserve">objętych robotami budowlanymi w ramach zadania, według rodzaju tych robót: remontu, przebudowy, rozbudowy i budowy. </w:t>
      </w:r>
    </w:p>
    <w:p w14:paraId="7FE1905C" w14:textId="77777777" w:rsidR="00797CCA" w:rsidRPr="00B8293F" w:rsidRDefault="00797CCA" w:rsidP="00971598">
      <w:pPr>
        <w:jc w:val="both"/>
        <w:rPr>
          <w:rFonts w:asciiTheme="minorHAnsi" w:hAnsiTheme="minorHAnsi" w:cs="Arial"/>
          <w:spacing w:val="4"/>
          <w:sz w:val="20"/>
          <w:szCs w:val="20"/>
        </w:rPr>
      </w:pPr>
    </w:p>
    <w:tbl>
      <w:tblPr>
        <w:tblStyle w:val="Tabela-Siatka"/>
        <w:tblW w:w="9208" w:type="dxa"/>
        <w:jc w:val="center"/>
        <w:tblLayout w:type="fixed"/>
        <w:tblLook w:val="04A0" w:firstRow="1" w:lastRow="0" w:firstColumn="1" w:lastColumn="0" w:noHBand="0" w:noVBand="1"/>
      </w:tblPr>
      <w:tblGrid>
        <w:gridCol w:w="9208"/>
      </w:tblGrid>
      <w:tr w:rsidR="002D30E2" w:rsidRPr="00B8293F" w14:paraId="2AE3AF22" w14:textId="77777777" w:rsidTr="00E04758">
        <w:trPr>
          <w:jc w:val="center"/>
        </w:trPr>
        <w:tc>
          <w:tcPr>
            <w:tcW w:w="9208" w:type="dxa"/>
            <w:shd w:val="clear" w:color="auto" w:fill="auto"/>
          </w:tcPr>
          <w:p w14:paraId="354B7567" w14:textId="45205590" w:rsidR="002D30E2" w:rsidRPr="00B8293F" w:rsidRDefault="002D30E2" w:rsidP="00E04758">
            <w:pPr>
              <w:jc w:val="center"/>
              <w:rPr>
                <w:rFonts w:asciiTheme="minorHAnsi" w:hAnsiTheme="minorHAnsi" w:cs="Arial"/>
                <w:b/>
                <w:spacing w:val="4"/>
                <w:sz w:val="20"/>
                <w:szCs w:val="20"/>
              </w:rPr>
            </w:pPr>
            <w:r>
              <w:rPr>
                <w:rFonts w:asciiTheme="minorHAnsi" w:hAnsiTheme="minorHAnsi" w:cs="Arial"/>
                <w:b/>
                <w:spacing w:val="4"/>
                <w:sz w:val="20"/>
                <w:szCs w:val="20"/>
              </w:rPr>
              <w:lastRenderedPageBreak/>
              <w:t>MOSTY</w:t>
            </w:r>
          </w:p>
        </w:tc>
      </w:tr>
    </w:tbl>
    <w:p w14:paraId="7BC28676" w14:textId="612B293B" w:rsidR="002D30E2" w:rsidRPr="00B8293F" w:rsidRDefault="002D30E2" w:rsidP="002D30E2">
      <w:pPr>
        <w:jc w:val="both"/>
        <w:rPr>
          <w:rFonts w:asciiTheme="minorHAnsi" w:hAnsiTheme="minorHAnsi" w:cs="Arial"/>
          <w:spacing w:val="4"/>
          <w:sz w:val="20"/>
          <w:szCs w:val="20"/>
        </w:rPr>
      </w:pPr>
      <w:r w:rsidRPr="00B8293F">
        <w:rPr>
          <w:rFonts w:asciiTheme="minorHAnsi" w:hAnsiTheme="minorHAnsi" w:cs="Arial"/>
          <w:spacing w:val="4"/>
          <w:sz w:val="20"/>
          <w:szCs w:val="20"/>
        </w:rPr>
        <w:t xml:space="preserve">Wpisz </w:t>
      </w:r>
      <w:r>
        <w:rPr>
          <w:rFonts w:asciiTheme="minorHAnsi" w:hAnsiTheme="minorHAnsi" w:cs="Arial"/>
          <w:spacing w:val="4"/>
          <w:sz w:val="20"/>
          <w:szCs w:val="20"/>
        </w:rPr>
        <w:t>obie</w:t>
      </w:r>
      <w:r w:rsidR="00F70BBA">
        <w:rPr>
          <w:rFonts w:asciiTheme="minorHAnsi" w:hAnsiTheme="minorHAnsi" w:cs="Arial"/>
          <w:spacing w:val="4"/>
          <w:sz w:val="20"/>
          <w:szCs w:val="20"/>
        </w:rPr>
        <w:t>kt mostowy wskazując rodzaj</w:t>
      </w:r>
      <w:r>
        <w:rPr>
          <w:rFonts w:asciiTheme="minorHAnsi" w:hAnsiTheme="minorHAnsi" w:cs="Arial"/>
          <w:spacing w:val="4"/>
          <w:sz w:val="20"/>
          <w:szCs w:val="20"/>
        </w:rPr>
        <w:t xml:space="preserve"> robót </w:t>
      </w:r>
      <w:r w:rsidR="00F70BBA">
        <w:rPr>
          <w:rFonts w:asciiTheme="minorHAnsi" w:hAnsiTheme="minorHAnsi" w:cs="Arial"/>
          <w:spacing w:val="4"/>
          <w:sz w:val="20"/>
          <w:szCs w:val="20"/>
        </w:rPr>
        <w:t xml:space="preserve">budowlanych </w:t>
      </w:r>
      <w:r>
        <w:rPr>
          <w:rFonts w:asciiTheme="minorHAnsi" w:hAnsiTheme="minorHAnsi" w:cs="Arial"/>
          <w:spacing w:val="4"/>
          <w:sz w:val="20"/>
          <w:szCs w:val="20"/>
        </w:rPr>
        <w:t xml:space="preserve">planowanych do wykonania (remont, </w:t>
      </w:r>
      <w:r w:rsidR="00F70BBA">
        <w:rPr>
          <w:rFonts w:asciiTheme="minorHAnsi" w:hAnsiTheme="minorHAnsi" w:cs="Arial"/>
          <w:spacing w:val="4"/>
          <w:sz w:val="20"/>
          <w:szCs w:val="20"/>
        </w:rPr>
        <w:t>przebudowa</w:t>
      </w:r>
      <w:r>
        <w:rPr>
          <w:rFonts w:asciiTheme="minorHAnsi" w:hAnsiTheme="minorHAnsi" w:cs="Arial"/>
          <w:spacing w:val="4"/>
          <w:sz w:val="20"/>
          <w:szCs w:val="20"/>
        </w:rPr>
        <w:t>)</w:t>
      </w:r>
      <w:r w:rsidRPr="00B8293F">
        <w:rPr>
          <w:rFonts w:asciiTheme="minorHAnsi" w:hAnsiTheme="minorHAnsi" w:cs="Arial"/>
          <w:spacing w:val="4"/>
          <w:sz w:val="20"/>
          <w:szCs w:val="20"/>
        </w:rPr>
        <w:t xml:space="preserve">. </w:t>
      </w:r>
    </w:p>
    <w:tbl>
      <w:tblPr>
        <w:tblStyle w:val="Tabela-Siatka"/>
        <w:tblW w:w="0" w:type="auto"/>
        <w:shd w:val="clear" w:color="auto" w:fill="000000" w:themeFill="text1"/>
        <w:tblLook w:val="04A0" w:firstRow="1" w:lastRow="0" w:firstColumn="1" w:lastColumn="0" w:noHBand="0" w:noVBand="1"/>
      </w:tblPr>
      <w:tblGrid>
        <w:gridCol w:w="9109"/>
      </w:tblGrid>
      <w:tr w:rsidR="00910A49" w:rsidRPr="00B8293F" w14:paraId="292AB870" w14:textId="77777777" w:rsidTr="00806FFF">
        <w:tc>
          <w:tcPr>
            <w:tcW w:w="9109" w:type="dxa"/>
            <w:shd w:val="clear" w:color="auto" w:fill="000000" w:themeFill="text1"/>
          </w:tcPr>
          <w:p w14:paraId="57852008" w14:textId="363CF170" w:rsidR="00971598" w:rsidRPr="00B8293F" w:rsidRDefault="00806FFF" w:rsidP="002D66AC">
            <w:pPr>
              <w:autoSpaceDE w:val="0"/>
              <w:autoSpaceDN w:val="0"/>
              <w:adjustRightInd w:val="0"/>
              <w:spacing w:before="120" w:after="120"/>
              <w:jc w:val="both"/>
              <w:rPr>
                <w:rFonts w:asciiTheme="minorHAnsi" w:eastAsia="Calibri" w:hAnsiTheme="minorHAnsi" w:cs="Arial"/>
                <w:b/>
                <w:color w:val="auto"/>
                <w:spacing w:val="4"/>
                <w:sz w:val="20"/>
                <w:szCs w:val="20"/>
              </w:rPr>
            </w:pPr>
            <w:r>
              <w:rPr>
                <w:rFonts w:asciiTheme="minorHAnsi" w:eastAsia="Calibri" w:hAnsiTheme="minorHAnsi" w:cs="Arial"/>
                <w:b/>
                <w:color w:val="auto"/>
                <w:spacing w:val="4"/>
                <w:sz w:val="20"/>
                <w:szCs w:val="20"/>
              </w:rPr>
              <w:t>Kryterium 4</w:t>
            </w:r>
            <w:r w:rsidR="00103FCE">
              <w:rPr>
                <w:rFonts w:asciiTheme="minorHAnsi" w:eastAsia="Calibri" w:hAnsiTheme="minorHAnsi" w:cs="Arial"/>
                <w:b/>
                <w:color w:val="auto"/>
                <w:spacing w:val="4"/>
                <w:sz w:val="20"/>
                <w:szCs w:val="20"/>
              </w:rPr>
              <w:t xml:space="preserve"> –</w:t>
            </w:r>
            <w:r w:rsidR="002D66AC" w:rsidRPr="002D66AC">
              <w:rPr>
                <w:rFonts w:asciiTheme="minorHAnsi" w:eastAsia="Calibri" w:hAnsiTheme="minorHAnsi" w:cs="Arial"/>
                <w:b/>
                <w:color w:val="auto"/>
                <w:spacing w:val="4"/>
                <w:sz w:val="20"/>
                <w:szCs w:val="20"/>
              </w:rPr>
              <w:t xml:space="preserve"> dostępności: Zwiększenie dostępności transportowej jednostek administracyjnych</w:t>
            </w:r>
          </w:p>
        </w:tc>
      </w:tr>
    </w:tbl>
    <w:p w14:paraId="66F258E2" w14:textId="77777777" w:rsidR="00971598" w:rsidRPr="00B8293F" w:rsidRDefault="00971598" w:rsidP="00971598">
      <w:pPr>
        <w:jc w:val="center"/>
        <w:rPr>
          <w:rFonts w:asciiTheme="minorHAnsi" w:hAnsiTheme="minorHAnsi"/>
          <w:b/>
          <w:color w:val="auto"/>
          <w:spacing w:val="4"/>
        </w:rPr>
      </w:pPr>
    </w:p>
    <w:p w14:paraId="2381D380" w14:textId="6D62AC0B" w:rsidR="002A4FE7" w:rsidRPr="004C246A" w:rsidRDefault="002A4FE7" w:rsidP="00971598">
      <w:pPr>
        <w:pStyle w:val="Teksttreci21"/>
        <w:shd w:val="clear" w:color="auto" w:fill="auto"/>
        <w:spacing w:before="0" w:after="120" w:line="240" w:lineRule="auto"/>
        <w:ind w:firstLine="0"/>
        <w:rPr>
          <w:rFonts w:asciiTheme="minorHAnsi" w:hAnsiTheme="minorHAnsi"/>
          <w:spacing w:val="4"/>
        </w:rPr>
      </w:pPr>
      <w:r w:rsidRPr="004C246A">
        <w:rPr>
          <w:rFonts w:asciiTheme="minorHAnsi" w:eastAsia="Times New Roman" w:hAnsiTheme="minorHAnsi" w:cs="Times New Roman"/>
          <w:color w:val="auto"/>
          <w:lang w:bidi="ar-SA"/>
        </w:rPr>
        <w:t>W kryterium</w:t>
      </w:r>
      <w:r w:rsidRPr="004C246A">
        <w:rPr>
          <w:rFonts w:asciiTheme="minorHAnsi" w:eastAsia="Arial Unicode MS" w:hAnsiTheme="minorHAnsi" w:cs="Times New Roman"/>
          <w:spacing w:val="4"/>
        </w:rPr>
        <w:t xml:space="preserve"> </w:t>
      </w:r>
      <w:r w:rsidRPr="004C246A">
        <w:rPr>
          <w:rFonts w:asciiTheme="minorHAnsi" w:eastAsia="Calibri" w:hAnsiTheme="minorHAnsi" w:cs="Times New Roman"/>
          <w:color w:val="auto"/>
          <w:lang w:bidi="ar-SA"/>
        </w:rPr>
        <w:t>uwzględnia się objęcie zadaniem odcinków dróg zapewniających połączenie komunikacyjne niezbędne dla rozwoju obszarów wiejskich, ośrodków gospodarczych, przedsiębiorców prowadzących działalność gospodarczą ważną dla społeczności lokalnych, podniesienie efektywności realizacji zadań pu</w:t>
      </w:r>
      <w:r w:rsidR="00857CF3">
        <w:rPr>
          <w:rFonts w:asciiTheme="minorHAnsi" w:eastAsia="Calibri" w:hAnsiTheme="minorHAnsi" w:cs="Times New Roman"/>
          <w:color w:val="auto"/>
          <w:lang w:bidi="ar-SA"/>
        </w:rPr>
        <w:t>blicznych</w:t>
      </w:r>
      <w:r w:rsidR="002B3E89">
        <w:rPr>
          <w:rFonts w:asciiTheme="minorHAnsi" w:eastAsia="Calibri" w:hAnsiTheme="minorHAnsi" w:cs="Times New Roman"/>
          <w:color w:val="auto"/>
          <w:lang w:bidi="ar-SA"/>
        </w:rPr>
        <w:t xml:space="preserve"> poprzez</w:t>
      </w:r>
      <w:r w:rsidRPr="004C246A">
        <w:rPr>
          <w:rFonts w:asciiTheme="minorHAnsi" w:eastAsia="Calibri" w:hAnsiTheme="minorHAnsi" w:cs="Times New Roman"/>
          <w:color w:val="auto"/>
          <w:lang w:bidi="ar-SA"/>
        </w:rPr>
        <w:t xml:space="preserve"> poprawę dostępu do instytucji świadczących usługi publiczne, np. w zakresie zdrowia, edukacji i administracji publicznej, połą</w:t>
      </w:r>
      <w:r w:rsidR="00867BFC">
        <w:rPr>
          <w:rFonts w:asciiTheme="minorHAnsi" w:eastAsia="Calibri" w:hAnsiTheme="minorHAnsi" w:cs="Times New Roman"/>
          <w:color w:val="auto"/>
          <w:lang w:bidi="ar-SA"/>
        </w:rPr>
        <w:t>czeń drogowych istotnych dla</w:t>
      </w:r>
      <w:r w:rsidRPr="004C246A">
        <w:rPr>
          <w:rFonts w:asciiTheme="minorHAnsi" w:eastAsia="Calibri" w:hAnsiTheme="minorHAnsi" w:cs="Times New Roman"/>
          <w:color w:val="auto"/>
          <w:lang w:bidi="ar-SA"/>
        </w:rPr>
        <w:t xml:space="preserve"> bezpieczeństwa obywateli oraz ważnych dla transportu</w:t>
      </w:r>
      <w:r w:rsidR="00F70BBA">
        <w:rPr>
          <w:rFonts w:asciiTheme="minorHAnsi" w:eastAsia="Calibri" w:hAnsiTheme="minorHAnsi" w:cs="Times New Roman"/>
          <w:color w:val="auto"/>
          <w:lang w:bidi="ar-SA"/>
        </w:rPr>
        <w:t xml:space="preserve"> zbiorowego</w:t>
      </w:r>
      <w:r w:rsidR="00867BFC">
        <w:rPr>
          <w:rFonts w:asciiTheme="minorHAnsi" w:eastAsia="Times New Roman" w:hAnsiTheme="minorHAnsi" w:cs="Times New Roman"/>
          <w:color w:val="auto"/>
          <w:lang w:bidi="ar-SA"/>
        </w:rPr>
        <w:t>.</w:t>
      </w:r>
    </w:p>
    <w:p w14:paraId="52E5B2F6" w14:textId="77777777" w:rsidR="00971598" w:rsidRPr="00B8293F" w:rsidRDefault="00971598" w:rsidP="00971598">
      <w:pPr>
        <w:pStyle w:val="Teksttreci21"/>
        <w:shd w:val="clear" w:color="auto" w:fill="auto"/>
        <w:spacing w:before="0" w:after="120" w:line="240" w:lineRule="auto"/>
        <w:ind w:firstLine="0"/>
        <w:rPr>
          <w:rFonts w:asciiTheme="minorHAnsi" w:hAnsiTheme="minorHAnsi"/>
          <w:spacing w:val="4"/>
        </w:rPr>
      </w:pPr>
      <w:r w:rsidRPr="00B8293F">
        <w:rPr>
          <w:rFonts w:asciiTheme="minorHAnsi" w:hAnsiTheme="minorHAnsi"/>
          <w:spacing w:val="4"/>
        </w:rPr>
        <w:t>W przypadku gdy zadanie obejmuje więcej niż jeden odcinek drogi należy scharakteryzować każdy osobno poprzez wpisanie danych odrębnie dla każdego odcinka.</w:t>
      </w:r>
    </w:p>
    <w:p w14:paraId="510F6D32" w14:textId="77777777" w:rsidR="00971598" w:rsidRPr="00B8293F" w:rsidRDefault="00971598" w:rsidP="00971598">
      <w:pPr>
        <w:jc w:val="center"/>
        <w:rPr>
          <w:rFonts w:asciiTheme="minorHAnsi" w:hAnsiTheme="minorHAnsi"/>
          <w:b/>
          <w:spacing w:val="4"/>
        </w:rPr>
      </w:pPr>
    </w:p>
    <w:tbl>
      <w:tblPr>
        <w:tblStyle w:val="Tabela-Siatka"/>
        <w:tblW w:w="0" w:type="auto"/>
        <w:shd w:val="clear" w:color="auto" w:fill="000000" w:themeFill="text1"/>
        <w:tblLook w:val="04A0" w:firstRow="1" w:lastRow="0" w:firstColumn="1" w:lastColumn="0" w:noHBand="0" w:noVBand="1"/>
      </w:tblPr>
      <w:tblGrid>
        <w:gridCol w:w="9109"/>
      </w:tblGrid>
      <w:tr w:rsidR="0054033B" w:rsidRPr="00B8293F" w14:paraId="51392EFE" w14:textId="77777777" w:rsidTr="0054033B">
        <w:tc>
          <w:tcPr>
            <w:tcW w:w="9210" w:type="dxa"/>
            <w:shd w:val="clear" w:color="auto" w:fill="000000" w:themeFill="text1"/>
          </w:tcPr>
          <w:p w14:paraId="57DCEB3C" w14:textId="38274CCE" w:rsidR="00714C87" w:rsidRPr="00B8293F" w:rsidRDefault="00103FCE" w:rsidP="005B6A66">
            <w:pPr>
              <w:autoSpaceDE w:val="0"/>
              <w:autoSpaceDN w:val="0"/>
              <w:adjustRightInd w:val="0"/>
              <w:spacing w:before="120" w:after="120"/>
              <w:jc w:val="both"/>
              <w:rPr>
                <w:rFonts w:asciiTheme="minorHAnsi" w:eastAsia="Calibri" w:hAnsiTheme="minorHAnsi" w:cs="Arial"/>
                <w:b/>
                <w:color w:val="FFFFFF" w:themeColor="background1"/>
                <w:spacing w:val="4"/>
                <w:sz w:val="20"/>
                <w:szCs w:val="20"/>
              </w:rPr>
            </w:pPr>
            <w:r>
              <w:rPr>
                <w:rFonts w:asciiTheme="minorHAnsi" w:eastAsia="Calibri" w:hAnsiTheme="minorHAnsi" w:cs="Arial"/>
                <w:b/>
                <w:color w:val="FFFFFF" w:themeColor="background1"/>
                <w:spacing w:val="4"/>
                <w:sz w:val="20"/>
                <w:szCs w:val="20"/>
              </w:rPr>
              <w:t>Kryterium 5 –</w:t>
            </w:r>
            <w:r w:rsidR="005B6A66" w:rsidRPr="005B6A66">
              <w:rPr>
                <w:rFonts w:asciiTheme="minorHAnsi" w:eastAsia="Calibri" w:hAnsiTheme="minorHAnsi" w:cs="Arial"/>
                <w:b/>
                <w:color w:val="FFFFFF" w:themeColor="background1"/>
                <w:spacing w:val="4"/>
                <w:sz w:val="20"/>
                <w:szCs w:val="20"/>
              </w:rPr>
              <w:t xml:space="preserve"> inwestycyjne: Poprawa dostępności  terenów inwestycyjnych</w:t>
            </w:r>
          </w:p>
        </w:tc>
      </w:tr>
    </w:tbl>
    <w:p w14:paraId="19CCAA15" w14:textId="77777777" w:rsidR="0054033B" w:rsidRPr="00B8293F" w:rsidRDefault="0054033B" w:rsidP="0054033B">
      <w:pPr>
        <w:jc w:val="center"/>
        <w:rPr>
          <w:rFonts w:asciiTheme="minorHAnsi" w:hAnsiTheme="minorHAnsi" w:cs="Arial"/>
          <w:b/>
          <w:spacing w:val="4"/>
          <w:sz w:val="20"/>
          <w:szCs w:val="20"/>
        </w:rPr>
      </w:pPr>
    </w:p>
    <w:p w14:paraId="5BA59901" w14:textId="7E0A5D18" w:rsidR="00806FFF" w:rsidRDefault="00971598" w:rsidP="00971598">
      <w:pPr>
        <w:pStyle w:val="Teksttreci21"/>
        <w:shd w:val="clear" w:color="auto" w:fill="auto"/>
        <w:spacing w:before="0" w:after="120" w:line="240" w:lineRule="auto"/>
        <w:ind w:firstLine="0"/>
        <w:rPr>
          <w:rFonts w:asciiTheme="minorHAnsi" w:hAnsiTheme="minorHAnsi"/>
          <w:spacing w:val="4"/>
        </w:rPr>
      </w:pPr>
      <w:r w:rsidRPr="00B8293F">
        <w:rPr>
          <w:rFonts w:asciiTheme="minorHAnsi" w:hAnsiTheme="minorHAnsi"/>
          <w:spacing w:val="4"/>
        </w:rPr>
        <w:t xml:space="preserve">W kryterium uwzględnia się </w:t>
      </w:r>
      <w:r w:rsidR="005B6A66">
        <w:rPr>
          <w:rFonts w:asciiTheme="minorHAnsi" w:hAnsiTheme="minorHAnsi"/>
          <w:spacing w:val="4"/>
        </w:rPr>
        <w:t xml:space="preserve">w szczególności </w:t>
      </w:r>
      <w:r w:rsidR="00131F79">
        <w:rPr>
          <w:rFonts w:asciiTheme="minorHAnsi" w:hAnsiTheme="minorHAnsi"/>
          <w:spacing w:val="4"/>
        </w:rPr>
        <w:t>poprawę dos</w:t>
      </w:r>
      <w:r w:rsidR="00A37E09">
        <w:rPr>
          <w:rFonts w:asciiTheme="minorHAnsi" w:hAnsiTheme="minorHAnsi"/>
          <w:spacing w:val="4"/>
        </w:rPr>
        <w:t>t</w:t>
      </w:r>
      <w:r w:rsidR="00131F79">
        <w:rPr>
          <w:rFonts w:asciiTheme="minorHAnsi" w:hAnsiTheme="minorHAnsi"/>
          <w:spacing w:val="4"/>
        </w:rPr>
        <w:t>ępności do:</w:t>
      </w:r>
    </w:p>
    <w:p w14:paraId="7AEBB019" w14:textId="77777777" w:rsidR="005B6A66" w:rsidRPr="005B6A66" w:rsidRDefault="00131F79" w:rsidP="00B1385B">
      <w:pPr>
        <w:widowControl/>
        <w:tabs>
          <w:tab w:val="left" w:pos="426"/>
          <w:tab w:val="left" w:pos="709"/>
        </w:tabs>
        <w:autoSpaceDE w:val="0"/>
        <w:autoSpaceDN w:val="0"/>
        <w:adjustRightInd w:val="0"/>
        <w:spacing w:after="120" w:line="276" w:lineRule="auto"/>
        <w:contextualSpacing/>
        <w:jc w:val="both"/>
        <w:rPr>
          <w:rFonts w:asciiTheme="minorHAnsi" w:eastAsia="Times New Roman" w:hAnsiTheme="minorHAnsi" w:cs="Times New Roman"/>
          <w:color w:val="auto"/>
          <w:sz w:val="20"/>
          <w:szCs w:val="20"/>
          <w:lang w:bidi="ar-SA"/>
        </w:rPr>
      </w:pPr>
      <w:r w:rsidRPr="00131F79">
        <w:rPr>
          <w:rFonts w:asciiTheme="minorHAnsi" w:eastAsia="Times New Roman" w:hAnsiTheme="minorHAnsi" w:cs="Times New Roman"/>
          <w:color w:val="auto"/>
          <w:sz w:val="20"/>
          <w:szCs w:val="20"/>
          <w:lang w:bidi="ar-SA"/>
        </w:rPr>
        <w:t xml:space="preserve">- </w:t>
      </w:r>
      <w:r w:rsidR="005B6A66" w:rsidRPr="005B6A66">
        <w:rPr>
          <w:rFonts w:asciiTheme="minorHAnsi" w:eastAsia="Times New Roman" w:hAnsiTheme="minorHAnsi" w:cs="Times New Roman"/>
          <w:color w:val="auto"/>
          <w:sz w:val="20"/>
          <w:szCs w:val="20"/>
          <w:lang w:bidi="ar-SA"/>
        </w:rPr>
        <w:t xml:space="preserve">terenów inwestycyjnych (rozumianych jako obszar przeznaczony pod planowaną działalność gospodarczą o charakterze zarówno produkcyjnym, w tym przetwórczym, jak i usługowym, w tym logistycznym);                                                                                                                                 </w:t>
      </w:r>
    </w:p>
    <w:p w14:paraId="3CF826B0" w14:textId="77777777" w:rsidR="00B1385B" w:rsidRDefault="00131F79" w:rsidP="00971598">
      <w:pPr>
        <w:pStyle w:val="Teksttreci21"/>
        <w:shd w:val="clear" w:color="auto" w:fill="auto"/>
        <w:spacing w:before="0" w:after="120" w:line="240" w:lineRule="auto"/>
        <w:ind w:firstLine="0"/>
        <w:rPr>
          <w:rFonts w:asciiTheme="minorHAnsi" w:eastAsia="Times New Roman" w:hAnsiTheme="minorHAnsi" w:cs="Times New Roman"/>
          <w:color w:val="auto"/>
          <w:lang w:bidi="ar-SA"/>
        </w:rPr>
      </w:pPr>
      <w:r w:rsidRPr="00131F79">
        <w:rPr>
          <w:rFonts w:asciiTheme="minorHAnsi" w:eastAsia="Times New Roman" w:hAnsiTheme="minorHAnsi" w:cs="Times New Roman"/>
          <w:color w:val="auto"/>
          <w:lang w:bidi="ar-SA"/>
        </w:rPr>
        <w:t xml:space="preserve">- </w:t>
      </w:r>
      <w:r w:rsidR="005B6A66" w:rsidRPr="00131F79">
        <w:rPr>
          <w:rFonts w:asciiTheme="minorHAnsi" w:eastAsia="Times New Roman" w:hAnsiTheme="minorHAnsi" w:cs="Times New Roman"/>
          <w:color w:val="auto"/>
          <w:lang w:bidi="ar-SA"/>
        </w:rPr>
        <w:t xml:space="preserve">nieruchomości, przeznaczonych lub wykorzystywanych pod budownictwo mieszkaniowe (dotyczy to inwestycji mieszkaniowych podejmowanych w ramach rządowego programu Mieszkanie +). </w:t>
      </w:r>
    </w:p>
    <w:p w14:paraId="3ECFAF23" w14:textId="2A1684FA" w:rsidR="00131F79" w:rsidRDefault="005B6A66" w:rsidP="00971598">
      <w:pPr>
        <w:pStyle w:val="Teksttreci21"/>
        <w:shd w:val="clear" w:color="auto" w:fill="auto"/>
        <w:spacing w:before="0" w:after="120" w:line="240" w:lineRule="auto"/>
        <w:ind w:firstLine="0"/>
        <w:rPr>
          <w:rFonts w:asciiTheme="minorHAnsi" w:hAnsiTheme="minorHAnsi"/>
          <w:spacing w:val="4"/>
        </w:rPr>
      </w:pPr>
      <w:r w:rsidRPr="00131F79">
        <w:rPr>
          <w:rFonts w:asciiTheme="minorHAnsi" w:eastAsia="Times New Roman" w:hAnsiTheme="minorHAnsi" w:cs="Times New Roman"/>
          <w:color w:val="auto"/>
          <w:lang w:bidi="ar-SA"/>
        </w:rPr>
        <w:t xml:space="preserve">                                                                          </w:t>
      </w:r>
    </w:p>
    <w:p w14:paraId="533B1E47" w14:textId="77777777" w:rsidR="00971598" w:rsidRPr="00B8293F" w:rsidRDefault="002D7680" w:rsidP="00BF1ECA">
      <w:pPr>
        <w:pStyle w:val="Teksttreci21"/>
        <w:numPr>
          <w:ilvl w:val="1"/>
          <w:numId w:val="22"/>
        </w:numPr>
        <w:shd w:val="clear" w:color="auto" w:fill="auto"/>
        <w:spacing w:before="0" w:after="120" w:line="240" w:lineRule="auto"/>
        <w:rPr>
          <w:rFonts w:asciiTheme="minorHAnsi" w:hAnsiTheme="minorHAnsi"/>
          <w:spacing w:val="4"/>
        </w:rPr>
      </w:pPr>
      <w:r>
        <w:rPr>
          <w:rFonts w:asciiTheme="minorHAnsi" w:hAnsiTheme="minorHAnsi"/>
          <w:spacing w:val="4"/>
        </w:rPr>
        <w:t>pkt 15</w:t>
      </w:r>
      <w:r w:rsidR="00971598" w:rsidRPr="00B8293F">
        <w:rPr>
          <w:rFonts w:asciiTheme="minorHAnsi" w:hAnsiTheme="minorHAnsi"/>
          <w:spacing w:val="4"/>
        </w:rPr>
        <w:t xml:space="preserve"> </w:t>
      </w:r>
      <w:r w:rsidR="005D6C49" w:rsidRPr="00B8293F">
        <w:rPr>
          <w:rFonts w:asciiTheme="minorHAnsi" w:hAnsiTheme="minorHAnsi"/>
          <w:spacing w:val="4"/>
        </w:rPr>
        <w:t>–</w:t>
      </w:r>
      <w:r w:rsidR="00971598" w:rsidRPr="00B8293F">
        <w:rPr>
          <w:rFonts w:asciiTheme="minorHAnsi" w:hAnsiTheme="minorHAnsi"/>
          <w:spacing w:val="4"/>
        </w:rPr>
        <w:t xml:space="preserve"> należy podać wyszczególnione dane identyfikujące wnioskodawcę oraz dane dotyczące rachunku bankowego, a ponadto </w:t>
      </w:r>
      <w:r w:rsidR="005D6C49" w:rsidRPr="00B8293F">
        <w:rPr>
          <w:rFonts w:asciiTheme="minorHAnsi" w:hAnsiTheme="minorHAnsi"/>
          <w:spacing w:val="4"/>
        </w:rPr>
        <w:t>–</w:t>
      </w:r>
      <w:r w:rsidR="00971598" w:rsidRPr="00B8293F">
        <w:rPr>
          <w:rFonts w:asciiTheme="minorHAnsi" w:hAnsiTheme="minorHAnsi"/>
          <w:spacing w:val="4"/>
        </w:rPr>
        <w:t xml:space="preserve"> wskazać osoby upoważnione przez wn</w:t>
      </w:r>
      <w:r w:rsidR="00806FFF">
        <w:rPr>
          <w:rFonts w:asciiTheme="minorHAnsi" w:hAnsiTheme="minorHAnsi"/>
          <w:spacing w:val="4"/>
        </w:rPr>
        <w:t>ioskodawcę do udzielania</w:t>
      </w:r>
      <w:r w:rsidR="00971598" w:rsidRPr="00B8293F">
        <w:rPr>
          <w:rFonts w:asciiTheme="minorHAnsi" w:hAnsiTheme="minorHAnsi"/>
          <w:spacing w:val="4"/>
        </w:rPr>
        <w:t xml:space="preserve"> wyjaśnień</w:t>
      </w:r>
      <w:r w:rsidR="00806FFF">
        <w:rPr>
          <w:rFonts w:asciiTheme="minorHAnsi" w:hAnsiTheme="minorHAnsi"/>
          <w:spacing w:val="4"/>
        </w:rPr>
        <w:t xml:space="preserve"> dotyczących realizacji zadania</w:t>
      </w:r>
      <w:r w:rsidR="00971598" w:rsidRPr="00B8293F">
        <w:rPr>
          <w:rFonts w:asciiTheme="minorHAnsi" w:hAnsiTheme="minorHAnsi"/>
          <w:spacing w:val="4"/>
        </w:rPr>
        <w:t>, wraz z danymi kontaktowymi (imię i nazwisko, numer telefonu i faxu, adres e-mail).</w:t>
      </w:r>
    </w:p>
    <w:p w14:paraId="1E057983" w14:textId="77777777" w:rsidR="00971598" w:rsidRDefault="002D7680" w:rsidP="00BF1ECA">
      <w:pPr>
        <w:pStyle w:val="Teksttreci21"/>
        <w:numPr>
          <w:ilvl w:val="1"/>
          <w:numId w:val="22"/>
        </w:numPr>
        <w:shd w:val="clear" w:color="auto" w:fill="auto"/>
        <w:spacing w:before="0" w:after="120" w:line="240" w:lineRule="auto"/>
        <w:rPr>
          <w:rFonts w:asciiTheme="minorHAnsi" w:hAnsiTheme="minorHAnsi"/>
          <w:spacing w:val="4"/>
        </w:rPr>
      </w:pPr>
      <w:r>
        <w:rPr>
          <w:rFonts w:asciiTheme="minorHAnsi" w:hAnsiTheme="minorHAnsi"/>
          <w:spacing w:val="4"/>
        </w:rPr>
        <w:t>pkt 16</w:t>
      </w:r>
      <w:r w:rsidR="00971598" w:rsidRPr="00B8293F">
        <w:rPr>
          <w:rFonts w:asciiTheme="minorHAnsi" w:hAnsiTheme="minorHAnsi"/>
          <w:spacing w:val="4"/>
        </w:rPr>
        <w:t xml:space="preserve"> </w:t>
      </w:r>
      <w:r w:rsidR="005D6C49" w:rsidRPr="00B8293F">
        <w:rPr>
          <w:rFonts w:asciiTheme="minorHAnsi" w:hAnsiTheme="minorHAnsi"/>
          <w:spacing w:val="4"/>
        </w:rPr>
        <w:t>–</w:t>
      </w:r>
      <w:r w:rsidR="00971598" w:rsidRPr="00B8293F">
        <w:rPr>
          <w:rFonts w:asciiTheme="minorHAnsi" w:hAnsiTheme="minorHAnsi"/>
          <w:spacing w:val="4"/>
        </w:rPr>
        <w:t xml:space="preserve"> oświadczenie wnioskodawcy obejmuje m.in. wyszczególnienie załączników, których dołączenie do wniosku jest wymagane (w kratkach po prawej stronie należy postawić znak „</w:t>
      </w:r>
      <w:r w:rsidR="008D366C" w:rsidRPr="00B8293F">
        <w:rPr>
          <w:rFonts w:asciiTheme="minorHAnsi" w:hAnsiTheme="minorHAnsi"/>
          <w:spacing w:val="4"/>
        </w:rPr>
        <w:t>x</w:t>
      </w:r>
      <w:r w:rsidR="00971598" w:rsidRPr="00B8293F">
        <w:rPr>
          <w:rFonts w:asciiTheme="minorHAnsi" w:hAnsiTheme="minorHAnsi"/>
          <w:spacing w:val="4"/>
        </w:rPr>
        <w:t>” przy pozycji opisującej załączony dokument). Składane dokumenty powinny jednoznacznie wskazywać, iż dotyczą zadania realizowanego w ramach wniosku oraz zakresu prac przewidzianych do wykonania.</w:t>
      </w:r>
    </w:p>
    <w:p w14:paraId="66018F8D" w14:textId="5A2D0A23" w:rsidR="00503E89" w:rsidRDefault="00503E89" w:rsidP="00503E89">
      <w:pPr>
        <w:pStyle w:val="Teksttreci21"/>
        <w:shd w:val="clear" w:color="auto" w:fill="auto"/>
        <w:spacing w:before="0" w:after="120" w:line="240" w:lineRule="auto"/>
        <w:ind w:left="360" w:firstLine="0"/>
        <w:rPr>
          <w:rFonts w:asciiTheme="minorHAnsi" w:hAnsiTheme="minorHAnsi"/>
          <w:spacing w:val="4"/>
        </w:rPr>
      </w:pPr>
    </w:p>
    <w:p w14:paraId="0CEACDBD" w14:textId="638A4D6C" w:rsidR="00B1385B" w:rsidRPr="00B1385B" w:rsidRDefault="00B1385B" w:rsidP="00B1385B">
      <w:pPr>
        <w:pStyle w:val="Teksttreci21"/>
        <w:shd w:val="clear" w:color="auto" w:fill="auto"/>
        <w:spacing w:before="0" w:after="120" w:line="240" w:lineRule="auto"/>
        <w:ind w:firstLine="0"/>
        <w:rPr>
          <w:rFonts w:asciiTheme="minorHAnsi" w:hAnsiTheme="minorHAnsi"/>
          <w:b/>
          <w:bCs/>
          <w:spacing w:val="4"/>
          <w:sz w:val="22"/>
          <w:szCs w:val="22"/>
          <w:u w:val="single"/>
        </w:rPr>
      </w:pPr>
      <w:r w:rsidRPr="00B1385B">
        <w:rPr>
          <w:rFonts w:asciiTheme="minorHAnsi" w:hAnsiTheme="minorHAnsi"/>
          <w:b/>
          <w:bCs/>
          <w:spacing w:val="4"/>
          <w:sz w:val="22"/>
          <w:szCs w:val="22"/>
          <w:u w:val="single"/>
        </w:rPr>
        <w:t>Załączniki do wniosku:</w:t>
      </w:r>
    </w:p>
    <w:p w14:paraId="531369C2" w14:textId="29629716" w:rsidR="00971598" w:rsidRDefault="00797CCA" w:rsidP="0070158C">
      <w:pPr>
        <w:pStyle w:val="Teksttreci21"/>
        <w:shd w:val="clear" w:color="auto" w:fill="auto"/>
        <w:spacing w:before="0" w:after="120" w:line="240" w:lineRule="auto"/>
        <w:ind w:firstLine="360"/>
        <w:rPr>
          <w:rFonts w:asciiTheme="minorHAnsi" w:hAnsiTheme="minorHAnsi"/>
          <w:spacing w:val="4"/>
        </w:rPr>
      </w:pPr>
      <w:r>
        <w:rPr>
          <w:rFonts w:asciiTheme="minorHAnsi" w:hAnsiTheme="minorHAnsi"/>
          <w:spacing w:val="4"/>
        </w:rPr>
        <w:t>Obligatoryjny z</w:t>
      </w:r>
      <w:r w:rsidR="00971598" w:rsidRPr="00B8293F">
        <w:rPr>
          <w:rFonts w:asciiTheme="minorHAnsi" w:hAnsiTheme="minorHAnsi"/>
          <w:spacing w:val="4"/>
        </w:rPr>
        <w:t>ałącznik w postaci mapy poglądowej powinien zawierać informacje i obrazować lokalizację odcinka drogi objętego zadaniem na tle sieci dróg i pokazywać istotne punkty, do których wnioskodawca odnosi się we wniosku w ramach opisu poszczególnych kryt</w:t>
      </w:r>
      <w:r w:rsidR="00806FFF">
        <w:rPr>
          <w:rFonts w:asciiTheme="minorHAnsi" w:hAnsiTheme="minorHAnsi"/>
          <w:spacing w:val="4"/>
        </w:rPr>
        <w:t>eriów oceny</w:t>
      </w:r>
      <w:r w:rsidR="00971598" w:rsidRPr="00B8293F">
        <w:rPr>
          <w:rFonts w:asciiTheme="minorHAnsi" w:hAnsiTheme="minorHAnsi"/>
          <w:spacing w:val="4"/>
        </w:rPr>
        <w:t>.</w:t>
      </w:r>
    </w:p>
    <w:p w14:paraId="2ACD2925" w14:textId="0264BDB3" w:rsidR="00971598" w:rsidRPr="00B8293F" w:rsidRDefault="00971598" w:rsidP="0070158C">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t xml:space="preserve">W przypadku, gdy wniosek dotyczy zadania w zakresie budowy lub przebudowy konieczne jest dołączenie projektu zagospodarowania terenu wraz z przekrojami poprzecznymi pasa drogowego </w:t>
      </w:r>
      <w:r w:rsidR="0070158C">
        <w:rPr>
          <w:rFonts w:asciiTheme="minorHAnsi" w:hAnsiTheme="minorHAnsi"/>
          <w:spacing w:val="4"/>
        </w:rPr>
        <w:t xml:space="preserve">                        </w:t>
      </w:r>
      <w:r w:rsidRPr="00B8293F">
        <w:rPr>
          <w:rFonts w:asciiTheme="minorHAnsi" w:hAnsiTheme="minorHAnsi"/>
          <w:spacing w:val="4"/>
        </w:rPr>
        <w:t xml:space="preserve">w liniach rozgraniczających z wykazaniem wszystkich elementów drogi (przekroje należy wykonać </w:t>
      </w:r>
      <w:r w:rsidR="00F35D13">
        <w:rPr>
          <w:rFonts w:asciiTheme="minorHAnsi" w:hAnsiTheme="minorHAnsi"/>
          <w:spacing w:val="4"/>
        </w:rPr>
        <w:t xml:space="preserve">                               </w:t>
      </w:r>
      <w:r w:rsidRPr="00B8293F">
        <w:rPr>
          <w:rFonts w:asciiTheme="minorHAnsi" w:hAnsiTheme="minorHAnsi"/>
          <w:spacing w:val="4"/>
        </w:rPr>
        <w:t>w miejscach charakterystycznych</w:t>
      </w:r>
      <w:r w:rsidR="00503E89">
        <w:rPr>
          <w:rFonts w:asciiTheme="minorHAnsi" w:hAnsiTheme="minorHAnsi"/>
          <w:spacing w:val="4"/>
        </w:rPr>
        <w:t>,</w:t>
      </w:r>
      <w:r w:rsidRPr="00B8293F">
        <w:rPr>
          <w:rFonts w:asciiTheme="minorHAnsi" w:hAnsiTheme="minorHAnsi"/>
          <w:spacing w:val="4"/>
        </w:rPr>
        <w:t xml:space="preserve"> a miejsca ich wykonania zaznaczyć na projekcie zagospodarowania terenu).</w:t>
      </w:r>
    </w:p>
    <w:p w14:paraId="1BB038F9" w14:textId="77777777" w:rsidR="00971598" w:rsidRPr="00B8293F" w:rsidRDefault="00971598" w:rsidP="0070158C">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t>Projekt zagospodarowania terenu</w:t>
      </w:r>
      <w:r w:rsidR="003928F4" w:rsidRPr="00B8293F">
        <w:rPr>
          <w:rFonts w:asciiTheme="minorHAnsi" w:hAnsiTheme="minorHAnsi"/>
          <w:spacing w:val="4"/>
        </w:rPr>
        <w:t xml:space="preserve"> oraz przekroje</w:t>
      </w:r>
      <w:r w:rsidRPr="00B8293F">
        <w:rPr>
          <w:rFonts w:asciiTheme="minorHAnsi" w:hAnsiTheme="minorHAnsi"/>
          <w:spacing w:val="4"/>
        </w:rPr>
        <w:t xml:space="preserve"> powin</w:t>
      </w:r>
      <w:r w:rsidR="003928F4" w:rsidRPr="00B8293F">
        <w:rPr>
          <w:rFonts w:asciiTheme="minorHAnsi" w:hAnsiTheme="minorHAnsi"/>
          <w:spacing w:val="4"/>
        </w:rPr>
        <w:t>ny</w:t>
      </w:r>
      <w:r w:rsidRPr="00B8293F">
        <w:rPr>
          <w:rFonts w:asciiTheme="minorHAnsi" w:hAnsiTheme="minorHAnsi"/>
          <w:spacing w:val="4"/>
        </w:rPr>
        <w:t xml:space="preserve"> być wykonan</w:t>
      </w:r>
      <w:r w:rsidR="003928F4" w:rsidRPr="00B8293F">
        <w:rPr>
          <w:rFonts w:asciiTheme="minorHAnsi" w:hAnsiTheme="minorHAnsi"/>
          <w:spacing w:val="4"/>
        </w:rPr>
        <w:t>e</w:t>
      </w:r>
      <w:r w:rsidRPr="00B8293F">
        <w:rPr>
          <w:rFonts w:asciiTheme="minorHAnsi" w:hAnsiTheme="minorHAnsi"/>
          <w:spacing w:val="4"/>
        </w:rPr>
        <w:t xml:space="preserve"> zgodnie z</w:t>
      </w:r>
      <w:r w:rsidR="003928F4" w:rsidRPr="00B8293F">
        <w:rPr>
          <w:rFonts w:asciiTheme="minorHAnsi" w:hAnsiTheme="minorHAnsi"/>
          <w:spacing w:val="4"/>
        </w:rPr>
        <w:t> </w:t>
      </w:r>
      <w:r w:rsidRPr="00B8293F">
        <w:rPr>
          <w:rFonts w:asciiTheme="minorHAnsi" w:hAnsiTheme="minorHAnsi"/>
          <w:spacing w:val="4"/>
        </w:rPr>
        <w:t>rozporządzeniem Ministra Transportu, Budownictwa i Gospodarki Morskiej z dnia 25</w:t>
      </w:r>
      <w:r w:rsidR="003928F4" w:rsidRPr="00B8293F">
        <w:rPr>
          <w:rFonts w:asciiTheme="minorHAnsi" w:hAnsiTheme="minorHAnsi"/>
          <w:spacing w:val="4"/>
        </w:rPr>
        <w:t> </w:t>
      </w:r>
      <w:r w:rsidRPr="00B8293F">
        <w:rPr>
          <w:rFonts w:asciiTheme="minorHAnsi" w:hAnsiTheme="minorHAnsi"/>
          <w:spacing w:val="4"/>
        </w:rPr>
        <w:t>kwietnia 2012 r. w sprawie szczegółowego zakresu i formy projektu budowlanego (Dz. U. poz. 462, z późn. zm.). W</w:t>
      </w:r>
      <w:r w:rsidR="003928F4" w:rsidRPr="00B8293F">
        <w:rPr>
          <w:rFonts w:asciiTheme="minorHAnsi" w:hAnsiTheme="minorHAnsi"/>
          <w:spacing w:val="4"/>
        </w:rPr>
        <w:t> </w:t>
      </w:r>
      <w:r w:rsidRPr="00B8293F">
        <w:rPr>
          <w:rFonts w:asciiTheme="minorHAnsi" w:hAnsiTheme="minorHAnsi"/>
          <w:spacing w:val="4"/>
        </w:rPr>
        <w:t xml:space="preserve">przypadku zadań niewymagających uzyskania decyzji o pozwoleniu na budowę lub decyzji </w:t>
      </w:r>
      <w:r w:rsidR="003928F4" w:rsidRPr="00B8293F">
        <w:rPr>
          <w:rFonts w:asciiTheme="minorHAnsi" w:hAnsiTheme="minorHAnsi"/>
          <w:spacing w:val="4"/>
        </w:rPr>
        <w:t>o zezwoleniu na realizację inwestycji drogowej</w:t>
      </w:r>
      <w:r w:rsidRPr="00B8293F">
        <w:rPr>
          <w:rFonts w:asciiTheme="minorHAnsi" w:hAnsiTheme="minorHAnsi"/>
          <w:spacing w:val="4"/>
        </w:rPr>
        <w:t xml:space="preserve"> projekt nie musi być wykonany na aktualnej mapie do celów projektowych. Może być wykonany na kopii aktualnej mapy zasadniczej lub mapy jednostkowej przyjętej do państwowego zasobu geodezyjnego i</w:t>
      </w:r>
      <w:r w:rsidR="003928F4" w:rsidRPr="00B8293F">
        <w:rPr>
          <w:rFonts w:asciiTheme="minorHAnsi" w:hAnsiTheme="minorHAnsi"/>
          <w:spacing w:val="4"/>
        </w:rPr>
        <w:t> </w:t>
      </w:r>
      <w:r w:rsidRPr="00B8293F">
        <w:rPr>
          <w:rFonts w:asciiTheme="minorHAnsi" w:hAnsiTheme="minorHAnsi"/>
          <w:spacing w:val="4"/>
        </w:rPr>
        <w:t>kartograficznego.</w:t>
      </w:r>
    </w:p>
    <w:p w14:paraId="0C447AAA" w14:textId="77777777" w:rsidR="0070158C" w:rsidRPr="00B8293F" w:rsidRDefault="00971598" w:rsidP="0070158C">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lastRenderedPageBreak/>
        <w:t>Obligatoryjnym jest załącz</w:t>
      </w:r>
      <w:r w:rsidR="003928F4" w:rsidRPr="00B8293F">
        <w:rPr>
          <w:rFonts w:asciiTheme="minorHAnsi" w:hAnsiTheme="minorHAnsi"/>
          <w:spacing w:val="4"/>
        </w:rPr>
        <w:t>e</w:t>
      </w:r>
      <w:r w:rsidRPr="00B8293F">
        <w:rPr>
          <w:rFonts w:asciiTheme="minorHAnsi" w:hAnsiTheme="minorHAnsi"/>
          <w:spacing w:val="4"/>
        </w:rPr>
        <w:t xml:space="preserve">nie projektu stałej organizacji ruchu. Obowiązek powyższy wynika z </w:t>
      </w:r>
      <w:r w:rsidR="003928F4" w:rsidRPr="00B8293F">
        <w:rPr>
          <w:rFonts w:asciiTheme="minorHAnsi" w:hAnsiTheme="minorHAnsi"/>
          <w:spacing w:val="4"/>
        </w:rPr>
        <w:t xml:space="preserve">§ 2 ust. 1a </w:t>
      </w:r>
      <w:r w:rsidRPr="00B8293F">
        <w:rPr>
          <w:rFonts w:asciiTheme="minorHAnsi" w:hAnsiTheme="minorHAnsi"/>
          <w:spacing w:val="4"/>
        </w:rPr>
        <w:t xml:space="preserve">rozporządzenia Ministra Infrastruktury i Budownictwa z dnia </w:t>
      </w:r>
      <w:r w:rsidR="003928F4" w:rsidRPr="00B8293F">
        <w:rPr>
          <w:rFonts w:asciiTheme="minorHAnsi" w:hAnsiTheme="minorHAnsi"/>
          <w:spacing w:val="4"/>
        </w:rPr>
        <w:t>23 września 2003</w:t>
      </w:r>
      <w:r w:rsidRPr="00B8293F">
        <w:rPr>
          <w:rFonts w:asciiTheme="minorHAnsi" w:hAnsiTheme="minorHAnsi"/>
          <w:spacing w:val="4"/>
        </w:rPr>
        <w:t xml:space="preserve"> r. w sprawie szczegółowych warunków zarządzania ruchem na drogach oraz wykonywania nadzoru nad tym zarządzaniem</w:t>
      </w:r>
      <w:r w:rsidR="003928F4" w:rsidRPr="00B8293F">
        <w:rPr>
          <w:rFonts w:asciiTheme="minorHAnsi" w:hAnsiTheme="minorHAnsi"/>
          <w:spacing w:val="4"/>
        </w:rPr>
        <w:t xml:space="preserve"> (Dz. U. z 2017 r. poz. 784)</w:t>
      </w:r>
      <w:r w:rsidRPr="00B8293F">
        <w:rPr>
          <w:rFonts w:asciiTheme="minorHAnsi" w:hAnsiTheme="minorHAnsi"/>
          <w:spacing w:val="4"/>
        </w:rPr>
        <w:t>, zgodnie z którym „</w:t>
      </w:r>
      <w:r w:rsidR="003928F4" w:rsidRPr="00B8293F">
        <w:rPr>
          <w:rFonts w:asciiTheme="minorHAnsi" w:hAnsiTheme="minorHAnsi"/>
          <w:spacing w:val="4"/>
        </w:rPr>
        <w:t>p</w:t>
      </w:r>
      <w:r w:rsidRPr="00B8293F">
        <w:rPr>
          <w:rFonts w:asciiTheme="minorHAnsi" w:hAnsiTheme="minorHAnsi"/>
          <w:spacing w:val="4"/>
        </w:rPr>
        <w:t>rojekt stałej albo zmiennej organizacji ruchu sporządza się przed wszczęciem postępowania w sprawie wydania decyzji o zezwoleniu na realizację inwestycji drogowej, decyzji o pozwoleniu na budowę albo przed zgłoszeniem wykonywania robót budowlanych.”</w:t>
      </w:r>
    </w:p>
    <w:p w14:paraId="73CA6A4A" w14:textId="29366C35" w:rsidR="00503E89" w:rsidRDefault="00971598" w:rsidP="00F70BBA">
      <w:pPr>
        <w:pStyle w:val="Teksttreci21"/>
        <w:shd w:val="clear" w:color="auto" w:fill="auto"/>
        <w:spacing w:before="0" w:after="120" w:line="240" w:lineRule="auto"/>
        <w:ind w:firstLine="360"/>
        <w:rPr>
          <w:rFonts w:asciiTheme="minorHAnsi" w:hAnsiTheme="minorHAnsi"/>
          <w:spacing w:val="4"/>
        </w:rPr>
      </w:pPr>
      <w:r w:rsidRPr="00B8293F">
        <w:rPr>
          <w:rFonts w:asciiTheme="minorHAnsi" w:hAnsiTheme="minorHAnsi"/>
          <w:spacing w:val="4"/>
        </w:rPr>
        <w:t>W przypadku</w:t>
      </w:r>
      <w:r w:rsidR="003928F4" w:rsidRPr="00B8293F">
        <w:rPr>
          <w:rFonts w:asciiTheme="minorHAnsi" w:hAnsiTheme="minorHAnsi"/>
          <w:spacing w:val="4"/>
        </w:rPr>
        <w:t>, gdy</w:t>
      </w:r>
      <w:r w:rsidRPr="00B8293F">
        <w:rPr>
          <w:rFonts w:asciiTheme="minorHAnsi" w:hAnsiTheme="minorHAnsi"/>
          <w:spacing w:val="4"/>
        </w:rPr>
        <w:t xml:space="preserve"> wniosek dotyczy zadania</w:t>
      </w:r>
      <w:r w:rsidR="003928F4" w:rsidRPr="00B8293F">
        <w:rPr>
          <w:rFonts w:asciiTheme="minorHAnsi" w:hAnsiTheme="minorHAnsi"/>
          <w:spacing w:val="4"/>
        </w:rPr>
        <w:t>,</w:t>
      </w:r>
      <w:r w:rsidRPr="00B8293F">
        <w:rPr>
          <w:rFonts w:asciiTheme="minorHAnsi" w:hAnsiTheme="minorHAnsi"/>
          <w:spacing w:val="4"/>
        </w:rPr>
        <w:t xml:space="preserve"> w wyniku realizacji któr</w:t>
      </w:r>
      <w:r w:rsidR="004C246A">
        <w:rPr>
          <w:rFonts w:asciiTheme="minorHAnsi" w:hAnsiTheme="minorHAnsi"/>
          <w:spacing w:val="4"/>
        </w:rPr>
        <w:t xml:space="preserve">ego stała organizacja ruchu nie </w:t>
      </w:r>
      <w:r w:rsidRPr="00B8293F">
        <w:rPr>
          <w:rFonts w:asciiTheme="minorHAnsi" w:hAnsiTheme="minorHAnsi"/>
          <w:spacing w:val="4"/>
        </w:rPr>
        <w:t>ulega zmianie, należy dołączyć obowiązującą</w:t>
      </w:r>
      <w:r w:rsidR="003928F4" w:rsidRPr="00B8293F">
        <w:rPr>
          <w:rFonts w:asciiTheme="minorHAnsi" w:hAnsiTheme="minorHAnsi"/>
          <w:spacing w:val="4"/>
        </w:rPr>
        <w:t>,</w:t>
      </w:r>
      <w:r w:rsidRPr="00B8293F">
        <w:rPr>
          <w:rFonts w:asciiTheme="minorHAnsi" w:hAnsiTheme="minorHAnsi"/>
          <w:spacing w:val="4"/>
        </w:rPr>
        <w:t xml:space="preserve"> zatwierdzoną stałą organizację ruchu.</w:t>
      </w:r>
    </w:p>
    <w:p w14:paraId="6E738152" w14:textId="1CC99376" w:rsidR="00324E5C" w:rsidRPr="00324E5C" w:rsidRDefault="00933942" w:rsidP="00503E89">
      <w:pPr>
        <w:pStyle w:val="Teksttreci21"/>
        <w:shd w:val="clear" w:color="auto" w:fill="auto"/>
        <w:spacing w:before="0" w:after="120" w:line="240" w:lineRule="auto"/>
        <w:ind w:firstLine="360"/>
        <w:rPr>
          <w:rFonts w:asciiTheme="minorHAnsi" w:eastAsia="Calibri" w:hAnsiTheme="minorHAnsi" w:cs="Times New Roman"/>
          <w:color w:val="auto"/>
          <w:lang w:eastAsia="en-US" w:bidi="ar-SA"/>
        </w:rPr>
      </w:pPr>
      <w:r>
        <w:rPr>
          <w:rFonts w:asciiTheme="minorHAnsi" w:eastAsia="Calibri" w:hAnsiTheme="minorHAnsi" w:cs="Times New Roman"/>
          <w:color w:val="auto"/>
          <w:lang w:eastAsia="en-US" w:bidi="ar-SA"/>
        </w:rPr>
        <w:t xml:space="preserve">Do wniosku w przypadku posiadania należy dołączyć: </w:t>
      </w:r>
    </w:p>
    <w:p w14:paraId="5C3BB872" w14:textId="0468AF88" w:rsidR="000C5DE8" w:rsidRPr="00324E5C" w:rsidRDefault="000C5DE8" w:rsidP="000C5DE8">
      <w:pPr>
        <w:widowControl/>
        <w:jc w:val="both"/>
        <w:rPr>
          <w:rFonts w:asciiTheme="minorHAnsi" w:eastAsia="Calibri" w:hAnsiTheme="minorHAnsi" w:cs="Times New Roman"/>
          <w:color w:val="auto"/>
          <w:sz w:val="20"/>
          <w:szCs w:val="20"/>
          <w:lang w:eastAsia="en-US" w:bidi="ar-SA"/>
        </w:rPr>
      </w:pPr>
      <w:r w:rsidRPr="00324E5C">
        <w:rPr>
          <w:rFonts w:asciiTheme="minorHAnsi" w:eastAsia="Calibri" w:hAnsiTheme="minorHAnsi" w:cs="Times New Roman"/>
          <w:color w:val="auto"/>
          <w:sz w:val="20"/>
          <w:szCs w:val="20"/>
          <w:lang w:eastAsia="en-US" w:bidi="ar-SA"/>
        </w:rPr>
        <w:t xml:space="preserve">- </w:t>
      </w:r>
      <w:r w:rsidR="00933942">
        <w:rPr>
          <w:rFonts w:asciiTheme="minorHAnsi" w:eastAsia="Calibri" w:hAnsiTheme="minorHAnsi" w:cs="Times New Roman"/>
          <w:color w:val="auto"/>
          <w:sz w:val="20"/>
          <w:szCs w:val="20"/>
          <w:lang w:eastAsia="en-US" w:bidi="ar-SA"/>
        </w:rPr>
        <w:t>ostateczną decyzję</w:t>
      </w:r>
      <w:r w:rsidRPr="00324E5C">
        <w:rPr>
          <w:rFonts w:asciiTheme="minorHAnsi" w:eastAsia="Calibri" w:hAnsiTheme="minorHAnsi" w:cs="Times New Roman"/>
          <w:color w:val="auto"/>
          <w:sz w:val="20"/>
          <w:szCs w:val="20"/>
          <w:lang w:eastAsia="en-US" w:bidi="ar-SA"/>
        </w:rPr>
        <w:t xml:space="preserve"> o pozwoleniu na budowę </w:t>
      </w:r>
      <w:r w:rsidR="00933942">
        <w:rPr>
          <w:rFonts w:asciiTheme="minorHAnsi" w:eastAsia="Calibri" w:hAnsiTheme="minorHAnsi" w:cs="Times New Roman"/>
          <w:color w:val="auto"/>
          <w:sz w:val="20"/>
          <w:szCs w:val="20"/>
          <w:lang w:eastAsia="en-US" w:bidi="ar-SA"/>
        </w:rPr>
        <w:t>/ decyzję</w:t>
      </w:r>
      <w:r w:rsidRPr="00324E5C">
        <w:rPr>
          <w:rFonts w:asciiTheme="minorHAnsi" w:eastAsia="Calibri" w:hAnsiTheme="minorHAnsi" w:cs="Times New Roman"/>
          <w:color w:val="auto"/>
          <w:sz w:val="20"/>
          <w:szCs w:val="20"/>
          <w:lang w:eastAsia="en-US" w:bidi="ar-SA"/>
        </w:rPr>
        <w:t xml:space="preserve"> o zezwoleniu na realizację inwestycji drogowej, lub</w:t>
      </w:r>
    </w:p>
    <w:p w14:paraId="7A1FD9AF" w14:textId="7D7B7688" w:rsidR="000C5DE8" w:rsidRDefault="000C5DE8" w:rsidP="000C5DE8">
      <w:pPr>
        <w:widowControl/>
        <w:jc w:val="both"/>
        <w:rPr>
          <w:rFonts w:asciiTheme="minorHAnsi" w:eastAsia="Calibri" w:hAnsiTheme="minorHAnsi" w:cs="Times New Roman"/>
          <w:color w:val="auto"/>
          <w:sz w:val="20"/>
          <w:szCs w:val="20"/>
          <w:lang w:eastAsia="en-US" w:bidi="ar-SA"/>
        </w:rPr>
      </w:pPr>
      <w:r w:rsidRPr="00324E5C">
        <w:rPr>
          <w:rFonts w:asciiTheme="minorHAnsi" w:eastAsia="Calibri" w:hAnsiTheme="minorHAnsi" w:cs="Times New Roman"/>
          <w:color w:val="auto"/>
          <w:sz w:val="20"/>
          <w:szCs w:val="20"/>
          <w:lang w:eastAsia="en-US" w:bidi="ar-SA"/>
        </w:rPr>
        <w:t xml:space="preserve">- </w:t>
      </w:r>
      <w:r w:rsidR="00933942">
        <w:rPr>
          <w:rFonts w:asciiTheme="minorHAnsi" w:eastAsia="Calibri" w:hAnsiTheme="minorHAnsi" w:cs="Times New Roman"/>
          <w:color w:val="auto"/>
          <w:sz w:val="20"/>
          <w:szCs w:val="20"/>
          <w:lang w:eastAsia="en-US" w:bidi="ar-SA"/>
        </w:rPr>
        <w:t>zgłoszenie</w:t>
      </w:r>
      <w:r w:rsidRPr="00324E5C">
        <w:rPr>
          <w:rFonts w:asciiTheme="minorHAnsi" w:eastAsia="Calibri" w:hAnsiTheme="minorHAnsi" w:cs="Times New Roman"/>
          <w:color w:val="auto"/>
          <w:sz w:val="20"/>
          <w:szCs w:val="20"/>
          <w:lang w:eastAsia="en-US" w:bidi="ar-SA"/>
        </w:rPr>
        <w:t xml:space="preserve"> wykonywania robót budowlanych wraz z zaświadczeniem organu administracji architektoniczno-budowlanej o braku podst</w:t>
      </w:r>
      <w:r w:rsidR="001D317A">
        <w:rPr>
          <w:rFonts w:asciiTheme="minorHAnsi" w:eastAsia="Calibri" w:hAnsiTheme="minorHAnsi" w:cs="Times New Roman"/>
          <w:color w:val="auto"/>
          <w:sz w:val="20"/>
          <w:szCs w:val="20"/>
          <w:lang w:eastAsia="en-US" w:bidi="ar-SA"/>
        </w:rPr>
        <w:t>aw do wniesienia sprzeciwu,</w:t>
      </w:r>
      <w:r w:rsidRPr="000C5DE8">
        <w:rPr>
          <w:rFonts w:asciiTheme="minorHAnsi" w:eastAsia="Calibri" w:hAnsiTheme="minorHAnsi" w:cs="Times New Roman"/>
          <w:color w:val="auto"/>
          <w:sz w:val="20"/>
          <w:szCs w:val="20"/>
          <w:lang w:eastAsia="en-US" w:bidi="ar-SA"/>
        </w:rPr>
        <w:t xml:space="preserve"> </w:t>
      </w:r>
    </w:p>
    <w:p w14:paraId="5B98A42F" w14:textId="27E1F51D" w:rsidR="001D317A" w:rsidRPr="001D317A" w:rsidRDefault="001D317A" w:rsidP="000C5DE8">
      <w:pPr>
        <w:widowControl/>
        <w:jc w:val="both"/>
        <w:rPr>
          <w:rFonts w:asciiTheme="minorHAnsi" w:eastAsia="Calibri" w:hAnsiTheme="minorHAnsi" w:cs="Times New Roman"/>
          <w:color w:val="auto"/>
          <w:sz w:val="20"/>
          <w:szCs w:val="20"/>
          <w:lang w:eastAsia="en-US" w:bidi="ar-SA"/>
        </w:rPr>
      </w:pPr>
      <w:r w:rsidRPr="001D317A">
        <w:rPr>
          <w:rFonts w:asciiTheme="minorHAnsi" w:eastAsia="Calibri" w:hAnsiTheme="minorHAnsi" w:cs="Times New Roman"/>
          <w:color w:val="auto"/>
          <w:sz w:val="20"/>
          <w:szCs w:val="20"/>
          <w:lang w:eastAsia="en-US" w:bidi="ar-SA"/>
        </w:rPr>
        <w:t xml:space="preserve">- </w:t>
      </w:r>
      <w:r w:rsidRPr="001D317A">
        <w:rPr>
          <w:rFonts w:ascii="Calibri" w:eastAsia="Calibri" w:hAnsi="Calibri" w:cs="Times New Roman"/>
          <w:color w:val="auto"/>
          <w:sz w:val="20"/>
          <w:szCs w:val="20"/>
          <w:lang w:eastAsia="en-US" w:bidi="ar-SA"/>
        </w:rPr>
        <w:t>dokument potwierdzający uzyskanie zgody na odstępstwo od przepisów techniczno-budowlanych określonych w rozp</w:t>
      </w:r>
      <w:r>
        <w:rPr>
          <w:rFonts w:ascii="Calibri" w:eastAsia="Calibri" w:hAnsi="Calibri" w:cs="Times New Roman"/>
          <w:color w:val="auto"/>
          <w:sz w:val="20"/>
          <w:szCs w:val="20"/>
          <w:lang w:eastAsia="en-US" w:bidi="ar-SA"/>
        </w:rPr>
        <w:t xml:space="preserve">orządzeniu Ministra Transportu </w:t>
      </w:r>
      <w:r w:rsidRPr="001D317A">
        <w:rPr>
          <w:rFonts w:ascii="Calibri" w:eastAsia="Calibri" w:hAnsi="Calibri" w:cs="Times New Roman"/>
          <w:color w:val="auto"/>
          <w:sz w:val="20"/>
          <w:szCs w:val="20"/>
          <w:lang w:eastAsia="en-US" w:bidi="ar-SA"/>
        </w:rPr>
        <w:t>i Gospodarki Morskiej z dnia  2 marca 1999 r. w sprawie warunków technicznych, jakim powinny odpowiadać drogi publiczne i ich usytuowanie</w:t>
      </w:r>
      <w:r w:rsidR="00F70BBA">
        <w:rPr>
          <w:rFonts w:ascii="Calibri" w:eastAsia="Calibri" w:hAnsi="Calibri" w:cs="Times New Roman"/>
          <w:color w:val="auto"/>
          <w:sz w:val="20"/>
          <w:szCs w:val="20"/>
          <w:lang w:eastAsia="en-US" w:bidi="ar-SA"/>
        </w:rPr>
        <w:t xml:space="preserve"> (w przypadku zadeklarowania we wniosku rozwiązań nienormatywnych)</w:t>
      </w:r>
      <w:r>
        <w:rPr>
          <w:rFonts w:ascii="Calibri" w:eastAsia="Calibri" w:hAnsi="Calibri" w:cs="Times New Roman"/>
          <w:color w:val="auto"/>
          <w:sz w:val="20"/>
          <w:szCs w:val="20"/>
          <w:lang w:eastAsia="en-US" w:bidi="ar-SA"/>
        </w:rPr>
        <w:t>.</w:t>
      </w:r>
    </w:p>
    <w:p w14:paraId="56C15BA8" w14:textId="6E8BF536" w:rsidR="001D317A" w:rsidRPr="001D317A" w:rsidRDefault="00503E89" w:rsidP="001D317A">
      <w:pPr>
        <w:widowControl/>
        <w:jc w:val="both"/>
        <w:rPr>
          <w:rFonts w:ascii="Calibri" w:eastAsia="Calibri" w:hAnsi="Calibri" w:cs="Times New Roman"/>
          <w:color w:val="auto"/>
          <w:lang w:eastAsia="en-US" w:bidi="ar-SA"/>
        </w:rPr>
      </w:pPr>
      <w:r>
        <w:rPr>
          <w:rFonts w:asciiTheme="minorHAnsi" w:eastAsia="Calibri" w:hAnsiTheme="minorHAnsi" w:cs="Times New Roman"/>
          <w:color w:val="auto"/>
          <w:sz w:val="20"/>
          <w:szCs w:val="20"/>
          <w:lang w:eastAsia="en-US" w:bidi="ar-SA"/>
        </w:rPr>
        <w:t>Przy nie</w:t>
      </w:r>
      <w:r w:rsidR="00933942">
        <w:rPr>
          <w:rFonts w:asciiTheme="minorHAnsi" w:eastAsia="Calibri" w:hAnsiTheme="minorHAnsi" w:cs="Times New Roman"/>
          <w:color w:val="auto"/>
          <w:sz w:val="20"/>
          <w:szCs w:val="20"/>
          <w:lang w:eastAsia="en-US" w:bidi="ar-SA"/>
        </w:rPr>
        <w:t>dysponowani</w:t>
      </w:r>
      <w:r>
        <w:rPr>
          <w:rFonts w:asciiTheme="minorHAnsi" w:eastAsia="Calibri" w:hAnsiTheme="minorHAnsi" w:cs="Times New Roman"/>
          <w:color w:val="auto"/>
          <w:sz w:val="20"/>
          <w:szCs w:val="20"/>
          <w:lang w:eastAsia="en-US" w:bidi="ar-SA"/>
        </w:rPr>
        <w:t>u</w:t>
      </w:r>
      <w:r w:rsidR="00933942">
        <w:rPr>
          <w:rFonts w:asciiTheme="minorHAnsi" w:eastAsia="Calibri" w:hAnsiTheme="minorHAnsi" w:cs="Times New Roman"/>
          <w:color w:val="auto"/>
          <w:sz w:val="20"/>
          <w:szCs w:val="20"/>
          <w:lang w:eastAsia="en-US" w:bidi="ar-SA"/>
        </w:rPr>
        <w:t xml:space="preserve"> wyżej wymienionymi dokumentami</w:t>
      </w:r>
      <w:r w:rsidR="00FB1278">
        <w:rPr>
          <w:rFonts w:asciiTheme="minorHAnsi" w:eastAsia="Calibri" w:hAnsiTheme="minorHAnsi" w:cs="Times New Roman"/>
          <w:color w:val="auto"/>
          <w:sz w:val="20"/>
          <w:szCs w:val="20"/>
          <w:lang w:eastAsia="en-US" w:bidi="ar-SA"/>
        </w:rPr>
        <w:t xml:space="preserve"> na moment złożenia wniosku, będą one wymagane </w:t>
      </w:r>
      <w:r w:rsidR="00933942">
        <w:rPr>
          <w:rFonts w:asciiTheme="minorHAnsi" w:eastAsia="Calibri" w:hAnsiTheme="minorHAnsi" w:cs="Times New Roman"/>
          <w:color w:val="auto"/>
          <w:sz w:val="20"/>
          <w:szCs w:val="20"/>
          <w:lang w:eastAsia="en-US" w:bidi="ar-SA"/>
        </w:rPr>
        <w:t>p</w:t>
      </w:r>
      <w:r w:rsidR="000C5DE8" w:rsidRPr="00324E5C">
        <w:rPr>
          <w:rFonts w:asciiTheme="minorHAnsi" w:eastAsia="Calibri" w:hAnsiTheme="minorHAnsi" w:cs="Times New Roman"/>
          <w:color w:val="auto"/>
          <w:sz w:val="20"/>
          <w:szCs w:val="20"/>
          <w:lang w:eastAsia="en-US" w:bidi="ar-SA"/>
        </w:rPr>
        <w:t>rzed podp</w:t>
      </w:r>
      <w:r w:rsidR="00933942">
        <w:rPr>
          <w:rFonts w:asciiTheme="minorHAnsi" w:eastAsia="Calibri" w:hAnsiTheme="minorHAnsi" w:cs="Times New Roman"/>
          <w:color w:val="auto"/>
          <w:sz w:val="20"/>
          <w:szCs w:val="20"/>
          <w:lang w:eastAsia="en-US" w:bidi="ar-SA"/>
        </w:rPr>
        <w:t>isaniem umowy o dofinansowanie.</w:t>
      </w:r>
      <w:r w:rsidR="001D317A" w:rsidRPr="001D317A">
        <w:rPr>
          <w:rFonts w:ascii="Calibri" w:eastAsia="Calibri" w:hAnsi="Calibri" w:cs="Times New Roman"/>
          <w:color w:val="auto"/>
          <w:lang w:eastAsia="en-US" w:bidi="ar-SA"/>
        </w:rPr>
        <w:t xml:space="preserve"> </w:t>
      </w:r>
    </w:p>
    <w:p w14:paraId="6847D442" w14:textId="7D29C151" w:rsidR="00C04CBC" w:rsidRDefault="00C04CBC" w:rsidP="00503E89">
      <w:pPr>
        <w:widowControl/>
        <w:jc w:val="both"/>
        <w:rPr>
          <w:rFonts w:asciiTheme="minorHAnsi" w:eastAsia="Calibri" w:hAnsiTheme="minorHAnsi" w:cs="Times New Roman"/>
          <w:color w:val="auto"/>
          <w:sz w:val="20"/>
          <w:szCs w:val="20"/>
          <w:lang w:eastAsia="en-US" w:bidi="ar-SA"/>
        </w:rPr>
      </w:pPr>
    </w:p>
    <w:p w14:paraId="45EA2EDF" w14:textId="39A06318" w:rsidR="004D55AE" w:rsidRDefault="004D55AE" w:rsidP="00503E89">
      <w:pPr>
        <w:widowControl/>
        <w:jc w:val="both"/>
        <w:rPr>
          <w:rFonts w:asciiTheme="minorHAnsi" w:eastAsia="Calibri" w:hAnsiTheme="minorHAnsi" w:cs="Times New Roman"/>
          <w:color w:val="auto"/>
          <w:sz w:val="20"/>
          <w:szCs w:val="20"/>
          <w:lang w:eastAsia="en-US" w:bidi="ar-SA"/>
        </w:rPr>
      </w:pPr>
      <w:r w:rsidRPr="00E85A5B">
        <w:rPr>
          <w:rFonts w:asciiTheme="minorHAnsi" w:hAnsiTheme="minorHAnsi" w:cs="Arial"/>
          <w:b/>
          <w:spacing w:val="4"/>
          <w:sz w:val="20"/>
          <w:szCs w:val="20"/>
        </w:rPr>
        <w:t xml:space="preserve">UWAGA! </w:t>
      </w:r>
      <w:r w:rsidRPr="00E85A5B">
        <w:rPr>
          <w:rFonts w:asciiTheme="minorHAnsi" w:hAnsiTheme="minorHAnsi" w:cs="Arial"/>
          <w:bCs/>
          <w:spacing w:val="4"/>
          <w:sz w:val="20"/>
          <w:szCs w:val="20"/>
        </w:rPr>
        <w:t xml:space="preserve">Komisja może wezwać Beneficjenta do przedłożenia dodatkowych dokumentów w przypadku </w:t>
      </w:r>
      <w:r w:rsidR="000A2C47" w:rsidRPr="00E85A5B">
        <w:rPr>
          <w:rFonts w:asciiTheme="minorHAnsi" w:hAnsiTheme="minorHAnsi" w:cs="Arial"/>
          <w:bCs/>
          <w:spacing w:val="4"/>
          <w:sz w:val="20"/>
          <w:szCs w:val="20"/>
        </w:rPr>
        <w:t>wątpliwości co do</w:t>
      </w:r>
      <w:r w:rsidRPr="00E85A5B">
        <w:rPr>
          <w:rFonts w:asciiTheme="minorHAnsi" w:hAnsiTheme="minorHAnsi" w:cs="Arial"/>
          <w:bCs/>
          <w:spacing w:val="4"/>
          <w:sz w:val="20"/>
          <w:szCs w:val="20"/>
        </w:rPr>
        <w:t xml:space="preserve"> treś</w:t>
      </w:r>
      <w:r w:rsidR="000A2C47" w:rsidRPr="00E85A5B">
        <w:rPr>
          <w:rFonts w:asciiTheme="minorHAnsi" w:hAnsiTheme="minorHAnsi" w:cs="Arial"/>
          <w:bCs/>
          <w:spacing w:val="4"/>
          <w:sz w:val="20"/>
          <w:szCs w:val="20"/>
        </w:rPr>
        <w:t>ci</w:t>
      </w:r>
      <w:r w:rsidRPr="00E85A5B">
        <w:rPr>
          <w:rFonts w:asciiTheme="minorHAnsi" w:hAnsiTheme="minorHAnsi" w:cs="Arial"/>
          <w:bCs/>
          <w:spacing w:val="4"/>
          <w:sz w:val="20"/>
          <w:szCs w:val="20"/>
        </w:rPr>
        <w:t xml:space="preserve"> wniosku lub jego załącznik</w:t>
      </w:r>
      <w:r w:rsidR="000A2C47" w:rsidRPr="00E85A5B">
        <w:rPr>
          <w:rFonts w:asciiTheme="minorHAnsi" w:hAnsiTheme="minorHAnsi" w:cs="Arial"/>
          <w:bCs/>
          <w:spacing w:val="4"/>
          <w:sz w:val="20"/>
          <w:szCs w:val="20"/>
        </w:rPr>
        <w:t>ów.</w:t>
      </w:r>
    </w:p>
    <w:sectPr w:rsidR="004D55AE" w:rsidSect="00E85701">
      <w:headerReference w:type="even" r:id="rId8"/>
      <w:headerReference w:type="default" r:id="rId9"/>
      <w:footerReference w:type="even" r:id="rId10"/>
      <w:footerReference w:type="default" r:id="rId11"/>
      <w:headerReference w:type="first" r:id="rId12"/>
      <w:footerReference w:type="first" r:id="rId13"/>
      <w:type w:val="continuous"/>
      <w:pgSz w:w="11900" w:h="16840"/>
      <w:pgMar w:top="1426" w:right="1393" w:bottom="1469" w:left="1388"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7485C7" w14:textId="77777777" w:rsidR="005D6EE3" w:rsidRDefault="005D6EE3" w:rsidP="00E85701">
      <w:r>
        <w:separator/>
      </w:r>
    </w:p>
  </w:endnote>
  <w:endnote w:type="continuationSeparator" w:id="0">
    <w:p w14:paraId="1931ABB6" w14:textId="77777777" w:rsidR="005D6EE3" w:rsidRDefault="005D6EE3" w:rsidP="00E85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Constantia">
    <w:panose1 w:val="02030602050306030303"/>
    <w:charset w:val="EE"/>
    <w:family w:val="roman"/>
    <w:pitch w:val="variable"/>
    <w:sig w:usb0="A00002EF" w:usb1="4000204B"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mj-ea">
    <w:panose1 w:val="00000000000000000000"/>
    <w:charset w:val="00"/>
    <w:family w:val="roman"/>
    <w:notTrueType/>
    <w:pitch w:val="default"/>
  </w:font>
  <w:font w:name="+mj-cs">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482A6" w14:textId="77777777" w:rsidR="0076588B" w:rsidRDefault="0076588B">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5A0C9" w14:textId="77777777" w:rsidR="00AB11D5" w:rsidRDefault="0076588B">
    <w:pPr>
      <w:rPr>
        <w:sz w:val="2"/>
        <w:szCs w:val="2"/>
      </w:rPr>
    </w:pPr>
    <w:r>
      <w:rPr>
        <w:noProof/>
        <w:lang w:bidi="ar-SA"/>
      </w:rPr>
      <mc:AlternateContent>
        <mc:Choice Requires="wps">
          <w:drawing>
            <wp:anchor distT="0" distB="0" distL="63500" distR="63500" simplePos="0" relativeHeight="314572417" behindDoc="1" locked="0" layoutInCell="1" allowOverlap="1" wp14:anchorId="107FD106" wp14:editId="12829BA3">
              <wp:simplePos x="0" y="0"/>
              <wp:positionH relativeFrom="page">
                <wp:posOffset>3731260</wp:posOffset>
              </wp:positionH>
              <wp:positionV relativeFrom="page">
                <wp:posOffset>9977120</wp:posOffset>
              </wp:positionV>
              <wp:extent cx="56515" cy="116840"/>
              <wp:effectExtent l="0" t="444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1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DCD5A8"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192CC5" w:rsidRPr="00192CC5">
                            <w:rPr>
                              <w:rStyle w:val="Nagweklubstopka8ptBezpogrubienia"/>
                              <w:noProof/>
                            </w:rPr>
                            <w:t>2</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07FD106" id="_x0000_t202" coordsize="21600,21600" o:spt="202" path="m,l,21600r21600,l21600,xe">
              <v:stroke joinstyle="miter"/>
              <v:path gradientshapeok="t" o:connecttype="rect"/>
            </v:shapetype>
            <v:shape id="Text Box 3" o:spid="_x0000_s1026" type="#_x0000_t202" style="position:absolute;margin-left:293.8pt;margin-top:785.6pt;width:4.45pt;height:9.2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" filled="f" stroked="f">
              <v:textbox style="mso-fit-shape-to-text:t" inset="0,0,0,0">
                <w:txbxContent>
                  <w:p w14:paraId="23DCD5A8"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192CC5" w:rsidRPr="00192CC5">
                      <w:rPr>
                        <w:rStyle w:val="Nagweklubstopka8ptBezpogrubienia"/>
                        <w:noProof/>
                      </w:rPr>
                      <w:t>2</w:t>
                    </w:r>
                    <w:r>
                      <w:rPr>
                        <w:rStyle w:val="Nagweklubstopka8ptBezpogrubienia"/>
                        <w:noProof/>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07DDE" w14:textId="77777777" w:rsidR="00AB11D5" w:rsidRDefault="0076588B">
    <w:pPr>
      <w:rPr>
        <w:sz w:val="2"/>
        <w:szCs w:val="2"/>
      </w:rPr>
    </w:pPr>
    <w:r>
      <w:rPr>
        <w:noProof/>
        <w:lang w:bidi="ar-SA"/>
      </w:rPr>
      <mc:AlternateContent>
        <mc:Choice Requires="wps">
          <w:drawing>
            <wp:anchor distT="0" distB="0" distL="63500" distR="63500" simplePos="0" relativeHeight="314572419" behindDoc="1" locked="0" layoutInCell="1" allowOverlap="1" wp14:anchorId="3799887E" wp14:editId="1816202B">
              <wp:simplePos x="0" y="0"/>
              <wp:positionH relativeFrom="page">
                <wp:posOffset>3752215</wp:posOffset>
              </wp:positionH>
              <wp:positionV relativeFrom="page">
                <wp:posOffset>9973310</wp:posOffset>
              </wp:positionV>
              <wp:extent cx="52070" cy="76200"/>
              <wp:effectExtent l="0" t="63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1F2C57"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799887E" id="_x0000_t202" coordsize="21600,21600" o:spt="202" path="m,l,21600r21600,l21600,xe">
              <v:stroke joinstyle="miter"/>
              <v:path gradientshapeok="t" o:connecttype="rect"/>
            </v:shapetype>
            <v:shape id="Text Box 1" o:spid="_x0000_s1027" type="#_x0000_t202" style="position:absolute;margin-left:295.45pt;margin-top:785.3pt;width:4.1pt;height:6pt;z-index:-18874406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" filled="f" stroked="f">
              <v:textbox style="mso-fit-shape-to-text:t" inset="0,0,0,0">
                <w:txbxContent>
                  <w:p w14:paraId="391F2C57" w14:textId="77777777" w:rsidR="00AB11D5" w:rsidRDefault="00082CBC">
                    <w:pPr>
                      <w:pStyle w:val="Nagweklubstopka1"/>
                      <w:shd w:val="clear" w:color="auto" w:fill="auto"/>
                      <w:spacing w:line="240" w:lineRule="auto"/>
                    </w:pPr>
                    <w:r>
                      <w:fldChar w:fldCharType="begin"/>
                    </w:r>
                    <w:r>
                      <w:instrText xml:space="preserve"> PAGE \* MERGEFORMAT </w:instrText>
                    </w:r>
                    <w:r>
                      <w:fldChar w:fldCharType="separate"/>
                    </w:r>
                    <w:r w:rsidR="00AB11D5" w:rsidRPr="00AB11D5">
                      <w:rPr>
                        <w:rStyle w:val="Nagweklubstopka8ptBezpogrubienia"/>
                        <w:noProof/>
                      </w:rPr>
                      <w:t>24</w:t>
                    </w:r>
                    <w:r>
                      <w:rPr>
                        <w:rStyle w:val="Nagweklubstopka8ptBezpogrubienia"/>
                        <w:noProof/>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4B89DF" w14:textId="77777777" w:rsidR="005D6EE3" w:rsidRDefault="005D6EE3"/>
  </w:footnote>
  <w:footnote w:type="continuationSeparator" w:id="0">
    <w:p w14:paraId="3C063C2D" w14:textId="77777777" w:rsidR="005D6EE3" w:rsidRDefault="005D6E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7B6A9" w14:textId="77777777" w:rsidR="0076588B" w:rsidRDefault="0076588B">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87EA4" w14:textId="77777777" w:rsidR="0076588B" w:rsidRDefault="0076588B">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83B04" w14:textId="77777777" w:rsidR="00AB11D5" w:rsidRDefault="00AB11D5">
    <w:pPr>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63D5C"/>
    <w:multiLevelType w:val="hybridMultilevel"/>
    <w:tmpl w:val="5EC6388A"/>
    <w:lvl w:ilvl="0" w:tplc="00A88224">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 w15:restartNumberingAfterBreak="0">
    <w:nsid w:val="064D74FF"/>
    <w:multiLevelType w:val="hybridMultilevel"/>
    <w:tmpl w:val="4E86F91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661E2E"/>
    <w:multiLevelType w:val="multilevel"/>
    <w:tmpl w:val="E138E2BA"/>
    <w:lvl w:ilvl="0">
      <w:start w:val="1"/>
      <w:numFmt w:val="bullet"/>
      <w:lvlText w:val=""/>
      <w:lvlJc w:val="left"/>
      <w:rPr>
        <w:rFonts w:ascii="Symbol" w:hAnsi="Symbol" w:hint="default"/>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94470C5"/>
    <w:multiLevelType w:val="hybridMultilevel"/>
    <w:tmpl w:val="212624E0"/>
    <w:lvl w:ilvl="0" w:tplc="FDEC104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F0210D"/>
    <w:multiLevelType w:val="hybridMultilevel"/>
    <w:tmpl w:val="3D56800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6743F2"/>
    <w:multiLevelType w:val="hybridMultilevel"/>
    <w:tmpl w:val="4DC4BF5C"/>
    <w:lvl w:ilvl="0" w:tplc="0415000F">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E970937"/>
    <w:multiLevelType w:val="hybridMultilevel"/>
    <w:tmpl w:val="7458B6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1E719E6"/>
    <w:multiLevelType w:val="hybridMultilevel"/>
    <w:tmpl w:val="6CF43F66"/>
    <w:lvl w:ilvl="0" w:tplc="04150017">
      <w:start w:val="1"/>
      <w:numFmt w:val="lowerLetter"/>
      <w:lvlText w:val="%1)"/>
      <w:lvlJc w:val="left"/>
      <w:pPr>
        <w:ind w:left="1644" w:hanging="360"/>
      </w:pPr>
    </w:lvl>
    <w:lvl w:ilvl="1" w:tplc="04150019" w:tentative="1">
      <w:start w:val="1"/>
      <w:numFmt w:val="lowerLetter"/>
      <w:lvlText w:val="%2."/>
      <w:lvlJc w:val="left"/>
      <w:pPr>
        <w:ind w:left="2364" w:hanging="360"/>
      </w:pPr>
    </w:lvl>
    <w:lvl w:ilvl="2" w:tplc="0415001B" w:tentative="1">
      <w:start w:val="1"/>
      <w:numFmt w:val="lowerRoman"/>
      <w:lvlText w:val="%3."/>
      <w:lvlJc w:val="right"/>
      <w:pPr>
        <w:ind w:left="3084" w:hanging="180"/>
      </w:pPr>
    </w:lvl>
    <w:lvl w:ilvl="3" w:tplc="0415000F" w:tentative="1">
      <w:start w:val="1"/>
      <w:numFmt w:val="decimal"/>
      <w:lvlText w:val="%4."/>
      <w:lvlJc w:val="left"/>
      <w:pPr>
        <w:ind w:left="3804" w:hanging="360"/>
      </w:pPr>
    </w:lvl>
    <w:lvl w:ilvl="4" w:tplc="04150019" w:tentative="1">
      <w:start w:val="1"/>
      <w:numFmt w:val="lowerLetter"/>
      <w:lvlText w:val="%5."/>
      <w:lvlJc w:val="left"/>
      <w:pPr>
        <w:ind w:left="4524" w:hanging="360"/>
      </w:pPr>
    </w:lvl>
    <w:lvl w:ilvl="5" w:tplc="0415001B" w:tentative="1">
      <w:start w:val="1"/>
      <w:numFmt w:val="lowerRoman"/>
      <w:lvlText w:val="%6."/>
      <w:lvlJc w:val="right"/>
      <w:pPr>
        <w:ind w:left="5244" w:hanging="180"/>
      </w:pPr>
    </w:lvl>
    <w:lvl w:ilvl="6" w:tplc="0415000F" w:tentative="1">
      <w:start w:val="1"/>
      <w:numFmt w:val="decimal"/>
      <w:lvlText w:val="%7."/>
      <w:lvlJc w:val="left"/>
      <w:pPr>
        <w:ind w:left="5964" w:hanging="360"/>
      </w:pPr>
    </w:lvl>
    <w:lvl w:ilvl="7" w:tplc="04150019" w:tentative="1">
      <w:start w:val="1"/>
      <w:numFmt w:val="lowerLetter"/>
      <w:lvlText w:val="%8."/>
      <w:lvlJc w:val="left"/>
      <w:pPr>
        <w:ind w:left="6684" w:hanging="360"/>
      </w:pPr>
    </w:lvl>
    <w:lvl w:ilvl="8" w:tplc="0415001B" w:tentative="1">
      <w:start w:val="1"/>
      <w:numFmt w:val="lowerRoman"/>
      <w:lvlText w:val="%9."/>
      <w:lvlJc w:val="right"/>
      <w:pPr>
        <w:ind w:left="7404" w:hanging="180"/>
      </w:pPr>
    </w:lvl>
  </w:abstractNum>
  <w:abstractNum w:abstractNumId="8" w15:restartNumberingAfterBreak="0">
    <w:nsid w:val="344211D3"/>
    <w:multiLevelType w:val="hybridMultilevel"/>
    <w:tmpl w:val="00D2C15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67150A8"/>
    <w:multiLevelType w:val="multilevel"/>
    <w:tmpl w:val="08D89800"/>
    <w:lvl w:ilvl="0">
      <w:start w:val="1"/>
      <w:numFmt w:val="decimal"/>
      <w:lvlText w:val="%1."/>
      <w:lvlJc w:val="left"/>
      <w:pPr>
        <w:ind w:left="720" w:hanging="360"/>
      </w:pPr>
      <w:rPr>
        <w:rFonts w:hint="default"/>
        <w:b/>
      </w:rPr>
    </w:lvl>
    <w:lvl w:ilvl="1">
      <w:start w:val="1"/>
      <w:numFmt w:val="decimal"/>
      <w:isLgl/>
      <w:lvlText w:val="%1.%2."/>
      <w:lvlJc w:val="left"/>
      <w:pPr>
        <w:ind w:left="1062" w:hanging="360"/>
      </w:pPr>
      <w:rPr>
        <w:rFonts w:hint="default"/>
      </w:rPr>
    </w:lvl>
    <w:lvl w:ilvl="2">
      <w:start w:val="1"/>
      <w:numFmt w:val="decimal"/>
      <w:isLgl/>
      <w:lvlText w:val="%1.%2.%3."/>
      <w:lvlJc w:val="left"/>
      <w:pPr>
        <w:ind w:left="1764" w:hanging="720"/>
      </w:pPr>
      <w:rPr>
        <w:rFonts w:hint="default"/>
      </w:rPr>
    </w:lvl>
    <w:lvl w:ilvl="3">
      <w:start w:val="1"/>
      <w:numFmt w:val="decimal"/>
      <w:isLgl/>
      <w:lvlText w:val="%1.%2.%3.%4."/>
      <w:lvlJc w:val="left"/>
      <w:pPr>
        <w:ind w:left="2106" w:hanging="720"/>
      </w:pPr>
      <w:rPr>
        <w:rFonts w:hint="default"/>
      </w:rPr>
    </w:lvl>
    <w:lvl w:ilvl="4">
      <w:start w:val="1"/>
      <w:numFmt w:val="decimal"/>
      <w:isLgl/>
      <w:lvlText w:val="%1.%2.%3.%4.%5."/>
      <w:lvlJc w:val="left"/>
      <w:pPr>
        <w:ind w:left="2808" w:hanging="1080"/>
      </w:pPr>
      <w:rPr>
        <w:rFonts w:hint="default"/>
      </w:rPr>
    </w:lvl>
    <w:lvl w:ilvl="5">
      <w:start w:val="1"/>
      <w:numFmt w:val="decimal"/>
      <w:isLgl/>
      <w:lvlText w:val="%1.%2.%3.%4.%5.%6."/>
      <w:lvlJc w:val="left"/>
      <w:pPr>
        <w:ind w:left="3150" w:hanging="1080"/>
      </w:pPr>
      <w:rPr>
        <w:rFonts w:hint="default"/>
      </w:rPr>
    </w:lvl>
    <w:lvl w:ilvl="6">
      <w:start w:val="1"/>
      <w:numFmt w:val="decimal"/>
      <w:isLgl/>
      <w:lvlText w:val="%1.%2.%3.%4.%5.%6.%7."/>
      <w:lvlJc w:val="left"/>
      <w:pPr>
        <w:ind w:left="3852" w:hanging="1440"/>
      </w:pPr>
      <w:rPr>
        <w:rFonts w:hint="default"/>
      </w:rPr>
    </w:lvl>
    <w:lvl w:ilvl="7">
      <w:start w:val="1"/>
      <w:numFmt w:val="decimal"/>
      <w:isLgl/>
      <w:lvlText w:val="%1.%2.%3.%4.%5.%6.%7.%8."/>
      <w:lvlJc w:val="left"/>
      <w:pPr>
        <w:ind w:left="4194" w:hanging="1440"/>
      </w:pPr>
      <w:rPr>
        <w:rFonts w:hint="default"/>
      </w:rPr>
    </w:lvl>
    <w:lvl w:ilvl="8">
      <w:start w:val="1"/>
      <w:numFmt w:val="decimal"/>
      <w:isLgl/>
      <w:lvlText w:val="%1.%2.%3.%4.%5.%6.%7.%8.%9."/>
      <w:lvlJc w:val="left"/>
      <w:pPr>
        <w:ind w:left="4896" w:hanging="1800"/>
      </w:pPr>
      <w:rPr>
        <w:rFonts w:hint="default"/>
      </w:rPr>
    </w:lvl>
  </w:abstractNum>
  <w:abstractNum w:abstractNumId="10" w15:restartNumberingAfterBreak="0">
    <w:nsid w:val="415C3ADC"/>
    <w:multiLevelType w:val="hybridMultilevel"/>
    <w:tmpl w:val="A45498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7095574"/>
    <w:multiLevelType w:val="hybridMultilevel"/>
    <w:tmpl w:val="2820DC2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B73528D"/>
    <w:multiLevelType w:val="hybridMultilevel"/>
    <w:tmpl w:val="7C06626C"/>
    <w:lvl w:ilvl="0" w:tplc="04150001">
      <w:start w:val="1"/>
      <w:numFmt w:val="bullet"/>
      <w:lvlText w:val=""/>
      <w:lvlJc w:val="left"/>
      <w:pPr>
        <w:ind w:left="1080" w:hanging="36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4BC17C97"/>
    <w:multiLevelType w:val="hybridMultilevel"/>
    <w:tmpl w:val="03B20AD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4" w15:restartNumberingAfterBreak="0">
    <w:nsid w:val="559C7CC4"/>
    <w:multiLevelType w:val="hybridMultilevel"/>
    <w:tmpl w:val="4CC6D480"/>
    <w:lvl w:ilvl="0" w:tplc="04150001">
      <w:start w:val="1"/>
      <w:numFmt w:val="bullet"/>
      <w:lvlText w:val=""/>
      <w:lvlJc w:val="left"/>
      <w:pPr>
        <w:ind w:left="1434" w:hanging="360"/>
      </w:pPr>
      <w:rPr>
        <w:rFonts w:ascii="Symbol" w:hAnsi="Symbol"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5" w15:restartNumberingAfterBreak="0">
    <w:nsid w:val="57663F4B"/>
    <w:multiLevelType w:val="hybridMultilevel"/>
    <w:tmpl w:val="D1BC931A"/>
    <w:lvl w:ilvl="0" w:tplc="53DA628A">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95261D3"/>
    <w:multiLevelType w:val="hybridMultilevel"/>
    <w:tmpl w:val="8228B7BE"/>
    <w:lvl w:ilvl="0" w:tplc="F1920914">
      <w:start w:val="1"/>
      <w:numFmt w:val="lowerLetter"/>
      <w:lvlText w:val="%1)"/>
      <w:lvlJc w:val="left"/>
      <w:pPr>
        <w:ind w:left="1062" w:hanging="360"/>
      </w:pPr>
      <w:rPr>
        <w:rFonts w:hint="default"/>
      </w:rPr>
    </w:lvl>
    <w:lvl w:ilvl="1" w:tplc="04150019" w:tentative="1">
      <w:start w:val="1"/>
      <w:numFmt w:val="lowerLetter"/>
      <w:lvlText w:val="%2."/>
      <w:lvlJc w:val="left"/>
      <w:pPr>
        <w:ind w:left="1782" w:hanging="360"/>
      </w:pPr>
    </w:lvl>
    <w:lvl w:ilvl="2" w:tplc="0415001B" w:tentative="1">
      <w:start w:val="1"/>
      <w:numFmt w:val="lowerRoman"/>
      <w:lvlText w:val="%3."/>
      <w:lvlJc w:val="right"/>
      <w:pPr>
        <w:ind w:left="2502" w:hanging="180"/>
      </w:pPr>
    </w:lvl>
    <w:lvl w:ilvl="3" w:tplc="0415000F" w:tentative="1">
      <w:start w:val="1"/>
      <w:numFmt w:val="decimal"/>
      <w:lvlText w:val="%4."/>
      <w:lvlJc w:val="left"/>
      <w:pPr>
        <w:ind w:left="3222" w:hanging="360"/>
      </w:pPr>
    </w:lvl>
    <w:lvl w:ilvl="4" w:tplc="04150019" w:tentative="1">
      <w:start w:val="1"/>
      <w:numFmt w:val="lowerLetter"/>
      <w:lvlText w:val="%5."/>
      <w:lvlJc w:val="left"/>
      <w:pPr>
        <w:ind w:left="3942" w:hanging="360"/>
      </w:pPr>
    </w:lvl>
    <w:lvl w:ilvl="5" w:tplc="0415001B" w:tentative="1">
      <w:start w:val="1"/>
      <w:numFmt w:val="lowerRoman"/>
      <w:lvlText w:val="%6."/>
      <w:lvlJc w:val="right"/>
      <w:pPr>
        <w:ind w:left="4662" w:hanging="180"/>
      </w:pPr>
    </w:lvl>
    <w:lvl w:ilvl="6" w:tplc="0415000F" w:tentative="1">
      <w:start w:val="1"/>
      <w:numFmt w:val="decimal"/>
      <w:lvlText w:val="%7."/>
      <w:lvlJc w:val="left"/>
      <w:pPr>
        <w:ind w:left="5382" w:hanging="360"/>
      </w:pPr>
    </w:lvl>
    <w:lvl w:ilvl="7" w:tplc="04150019" w:tentative="1">
      <w:start w:val="1"/>
      <w:numFmt w:val="lowerLetter"/>
      <w:lvlText w:val="%8."/>
      <w:lvlJc w:val="left"/>
      <w:pPr>
        <w:ind w:left="6102" w:hanging="360"/>
      </w:pPr>
    </w:lvl>
    <w:lvl w:ilvl="8" w:tplc="0415001B" w:tentative="1">
      <w:start w:val="1"/>
      <w:numFmt w:val="lowerRoman"/>
      <w:lvlText w:val="%9."/>
      <w:lvlJc w:val="right"/>
      <w:pPr>
        <w:ind w:left="6822" w:hanging="180"/>
      </w:pPr>
    </w:lvl>
  </w:abstractNum>
  <w:abstractNum w:abstractNumId="17" w15:restartNumberingAfterBreak="0">
    <w:nsid w:val="5C253993"/>
    <w:multiLevelType w:val="hybridMultilevel"/>
    <w:tmpl w:val="094CFB30"/>
    <w:lvl w:ilvl="0" w:tplc="71F2B1CE">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6A33FE9"/>
    <w:multiLevelType w:val="hybridMultilevel"/>
    <w:tmpl w:val="34AC3A38"/>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842081D"/>
    <w:multiLevelType w:val="hybridMultilevel"/>
    <w:tmpl w:val="D506D610"/>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9E51A3"/>
    <w:multiLevelType w:val="hybridMultilevel"/>
    <w:tmpl w:val="41A262E0"/>
    <w:lvl w:ilvl="0" w:tplc="6D5036CA">
      <w:start w:val="1"/>
      <w:numFmt w:val="lowerLetter"/>
      <w:lvlText w:val="%1)"/>
      <w:lvlJc w:val="left"/>
      <w:pPr>
        <w:ind w:left="1779" w:hanging="360"/>
      </w:pPr>
      <w:rPr>
        <w:rFonts w:hint="default"/>
        <w:color w:val="000000"/>
      </w:rPr>
    </w:lvl>
    <w:lvl w:ilvl="1" w:tplc="04150019" w:tentative="1">
      <w:start w:val="1"/>
      <w:numFmt w:val="lowerLetter"/>
      <w:lvlText w:val="%2."/>
      <w:lvlJc w:val="left"/>
      <w:pPr>
        <w:ind w:left="2499" w:hanging="360"/>
      </w:pPr>
    </w:lvl>
    <w:lvl w:ilvl="2" w:tplc="0415001B" w:tentative="1">
      <w:start w:val="1"/>
      <w:numFmt w:val="lowerRoman"/>
      <w:lvlText w:val="%3."/>
      <w:lvlJc w:val="right"/>
      <w:pPr>
        <w:ind w:left="3219" w:hanging="180"/>
      </w:pPr>
    </w:lvl>
    <w:lvl w:ilvl="3" w:tplc="0415000F" w:tentative="1">
      <w:start w:val="1"/>
      <w:numFmt w:val="decimal"/>
      <w:lvlText w:val="%4."/>
      <w:lvlJc w:val="left"/>
      <w:pPr>
        <w:ind w:left="3939" w:hanging="360"/>
      </w:pPr>
    </w:lvl>
    <w:lvl w:ilvl="4" w:tplc="04150019" w:tentative="1">
      <w:start w:val="1"/>
      <w:numFmt w:val="lowerLetter"/>
      <w:lvlText w:val="%5."/>
      <w:lvlJc w:val="left"/>
      <w:pPr>
        <w:ind w:left="4659" w:hanging="360"/>
      </w:pPr>
    </w:lvl>
    <w:lvl w:ilvl="5" w:tplc="0415001B" w:tentative="1">
      <w:start w:val="1"/>
      <w:numFmt w:val="lowerRoman"/>
      <w:lvlText w:val="%6."/>
      <w:lvlJc w:val="right"/>
      <w:pPr>
        <w:ind w:left="5379" w:hanging="180"/>
      </w:pPr>
    </w:lvl>
    <w:lvl w:ilvl="6" w:tplc="0415000F" w:tentative="1">
      <w:start w:val="1"/>
      <w:numFmt w:val="decimal"/>
      <w:lvlText w:val="%7."/>
      <w:lvlJc w:val="left"/>
      <w:pPr>
        <w:ind w:left="6099" w:hanging="360"/>
      </w:pPr>
    </w:lvl>
    <w:lvl w:ilvl="7" w:tplc="04150019" w:tentative="1">
      <w:start w:val="1"/>
      <w:numFmt w:val="lowerLetter"/>
      <w:lvlText w:val="%8."/>
      <w:lvlJc w:val="left"/>
      <w:pPr>
        <w:ind w:left="6819" w:hanging="360"/>
      </w:pPr>
    </w:lvl>
    <w:lvl w:ilvl="8" w:tplc="0415001B" w:tentative="1">
      <w:start w:val="1"/>
      <w:numFmt w:val="lowerRoman"/>
      <w:lvlText w:val="%9."/>
      <w:lvlJc w:val="right"/>
      <w:pPr>
        <w:ind w:left="7539" w:hanging="180"/>
      </w:pPr>
    </w:lvl>
  </w:abstractNum>
  <w:abstractNum w:abstractNumId="21" w15:restartNumberingAfterBreak="0">
    <w:nsid w:val="7FB34042"/>
    <w:multiLevelType w:val="multilevel"/>
    <w:tmpl w:val="E6AAA2A4"/>
    <w:lvl w:ilvl="0">
      <w:start w:val="2"/>
      <w:numFmt w:val="decimal"/>
      <w:lvlText w:val="%1"/>
      <w:lvlJc w:val="left"/>
      <w:pPr>
        <w:ind w:left="360" w:hanging="360"/>
      </w:pPr>
      <w:rPr>
        <w:rFonts w:hint="default"/>
      </w:rPr>
    </w:lvl>
    <w:lvl w:ilvl="1">
      <w:start w:val="1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16"/>
  </w:num>
  <w:num w:numId="3">
    <w:abstractNumId w:val="4"/>
  </w:num>
  <w:num w:numId="4">
    <w:abstractNumId w:val="7"/>
  </w:num>
  <w:num w:numId="5">
    <w:abstractNumId w:val="20"/>
  </w:num>
  <w:num w:numId="6">
    <w:abstractNumId w:val="2"/>
  </w:num>
  <w:num w:numId="7">
    <w:abstractNumId w:val="19"/>
  </w:num>
  <w:num w:numId="8">
    <w:abstractNumId w:val="10"/>
  </w:num>
  <w:num w:numId="9">
    <w:abstractNumId w:val="1"/>
  </w:num>
  <w:num w:numId="10">
    <w:abstractNumId w:val="15"/>
  </w:num>
  <w:num w:numId="11">
    <w:abstractNumId w:val="14"/>
  </w:num>
  <w:num w:numId="12">
    <w:abstractNumId w:val="11"/>
  </w:num>
  <w:num w:numId="13">
    <w:abstractNumId w:val="12"/>
  </w:num>
  <w:num w:numId="14">
    <w:abstractNumId w:val="17"/>
  </w:num>
  <w:num w:numId="15">
    <w:abstractNumId w:val="13"/>
  </w:num>
  <w:num w:numId="16">
    <w:abstractNumId w:val="0"/>
  </w:num>
  <w:num w:numId="17">
    <w:abstractNumId w:val="8"/>
  </w:num>
  <w:num w:numId="18">
    <w:abstractNumId w:val="6"/>
  </w:num>
  <w:num w:numId="19">
    <w:abstractNumId w:val="18"/>
  </w:num>
  <w:num w:numId="20">
    <w:abstractNumId w:val="5"/>
  </w:num>
  <w:num w:numId="21">
    <w:abstractNumId w:val="3"/>
  </w:num>
  <w:num w:numId="22">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09"/>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701"/>
    <w:rsid w:val="00002F59"/>
    <w:rsid w:val="000200C2"/>
    <w:rsid w:val="00020C1F"/>
    <w:rsid w:val="000236A9"/>
    <w:rsid w:val="0002470C"/>
    <w:rsid w:val="00027678"/>
    <w:rsid w:val="00031358"/>
    <w:rsid w:val="00031C23"/>
    <w:rsid w:val="00047319"/>
    <w:rsid w:val="000568B4"/>
    <w:rsid w:val="00056F6A"/>
    <w:rsid w:val="0006127F"/>
    <w:rsid w:val="00067DC4"/>
    <w:rsid w:val="000777E6"/>
    <w:rsid w:val="00080613"/>
    <w:rsid w:val="00082CBC"/>
    <w:rsid w:val="00090F90"/>
    <w:rsid w:val="000A2C47"/>
    <w:rsid w:val="000A6582"/>
    <w:rsid w:val="000B0058"/>
    <w:rsid w:val="000C42DF"/>
    <w:rsid w:val="000C5DE8"/>
    <w:rsid w:val="000C6AE6"/>
    <w:rsid w:val="000E5193"/>
    <w:rsid w:val="000E6448"/>
    <w:rsid w:val="000F0D4C"/>
    <w:rsid w:val="000F2C0E"/>
    <w:rsid w:val="00103FCE"/>
    <w:rsid w:val="00122204"/>
    <w:rsid w:val="00131F79"/>
    <w:rsid w:val="00142AE9"/>
    <w:rsid w:val="001435A8"/>
    <w:rsid w:val="00146C37"/>
    <w:rsid w:val="0016776F"/>
    <w:rsid w:val="00184375"/>
    <w:rsid w:val="00186295"/>
    <w:rsid w:val="0018679D"/>
    <w:rsid w:val="00186D48"/>
    <w:rsid w:val="00192CC5"/>
    <w:rsid w:val="00192F55"/>
    <w:rsid w:val="001A4BBA"/>
    <w:rsid w:val="001A7081"/>
    <w:rsid w:val="001B39DC"/>
    <w:rsid w:val="001B5FE2"/>
    <w:rsid w:val="001C6F7F"/>
    <w:rsid w:val="001D317A"/>
    <w:rsid w:val="001E49F0"/>
    <w:rsid w:val="0020095C"/>
    <w:rsid w:val="002029BB"/>
    <w:rsid w:val="00202FC4"/>
    <w:rsid w:val="00203B42"/>
    <w:rsid w:val="00211EA3"/>
    <w:rsid w:val="002249B9"/>
    <w:rsid w:val="00225E81"/>
    <w:rsid w:val="00272357"/>
    <w:rsid w:val="00275495"/>
    <w:rsid w:val="00285150"/>
    <w:rsid w:val="002879D3"/>
    <w:rsid w:val="0029222D"/>
    <w:rsid w:val="0029502B"/>
    <w:rsid w:val="002A4FE7"/>
    <w:rsid w:val="002B0EF3"/>
    <w:rsid w:val="002B3E89"/>
    <w:rsid w:val="002B6CAA"/>
    <w:rsid w:val="002C059F"/>
    <w:rsid w:val="002C5C41"/>
    <w:rsid w:val="002C5D67"/>
    <w:rsid w:val="002D02A3"/>
    <w:rsid w:val="002D30E2"/>
    <w:rsid w:val="002D66AC"/>
    <w:rsid w:val="002D6984"/>
    <w:rsid w:val="002D7680"/>
    <w:rsid w:val="00302129"/>
    <w:rsid w:val="00302B7A"/>
    <w:rsid w:val="00303B6D"/>
    <w:rsid w:val="003073F2"/>
    <w:rsid w:val="00310A0F"/>
    <w:rsid w:val="0031467A"/>
    <w:rsid w:val="003206B8"/>
    <w:rsid w:val="00324E5C"/>
    <w:rsid w:val="003329F2"/>
    <w:rsid w:val="0034199F"/>
    <w:rsid w:val="003477F7"/>
    <w:rsid w:val="003540B0"/>
    <w:rsid w:val="003569E2"/>
    <w:rsid w:val="00363492"/>
    <w:rsid w:val="00367030"/>
    <w:rsid w:val="0037164C"/>
    <w:rsid w:val="00382509"/>
    <w:rsid w:val="00387727"/>
    <w:rsid w:val="00392688"/>
    <w:rsid w:val="003928F4"/>
    <w:rsid w:val="003978D4"/>
    <w:rsid w:val="003A70F9"/>
    <w:rsid w:val="003B2BF1"/>
    <w:rsid w:val="003B6859"/>
    <w:rsid w:val="003C0174"/>
    <w:rsid w:val="003C6B50"/>
    <w:rsid w:val="003C7A08"/>
    <w:rsid w:val="003D36EA"/>
    <w:rsid w:val="003E4F4A"/>
    <w:rsid w:val="003E7AEA"/>
    <w:rsid w:val="003F2000"/>
    <w:rsid w:val="003F2233"/>
    <w:rsid w:val="003F453C"/>
    <w:rsid w:val="004036B4"/>
    <w:rsid w:val="00414005"/>
    <w:rsid w:val="004253CA"/>
    <w:rsid w:val="00426A93"/>
    <w:rsid w:val="00466EF7"/>
    <w:rsid w:val="00476BF7"/>
    <w:rsid w:val="00482BB9"/>
    <w:rsid w:val="00490BCB"/>
    <w:rsid w:val="004911AB"/>
    <w:rsid w:val="00491CF8"/>
    <w:rsid w:val="004A3A9D"/>
    <w:rsid w:val="004A418E"/>
    <w:rsid w:val="004C162B"/>
    <w:rsid w:val="004C246A"/>
    <w:rsid w:val="004C5BD6"/>
    <w:rsid w:val="004C611E"/>
    <w:rsid w:val="004D2B13"/>
    <w:rsid w:val="004D55AE"/>
    <w:rsid w:val="004E02F8"/>
    <w:rsid w:val="004E578B"/>
    <w:rsid w:val="004E6102"/>
    <w:rsid w:val="004F5518"/>
    <w:rsid w:val="00502995"/>
    <w:rsid w:val="00503408"/>
    <w:rsid w:val="00503E89"/>
    <w:rsid w:val="005113E5"/>
    <w:rsid w:val="00514B4D"/>
    <w:rsid w:val="00520EF9"/>
    <w:rsid w:val="0052161D"/>
    <w:rsid w:val="0052643F"/>
    <w:rsid w:val="0054033B"/>
    <w:rsid w:val="005657D0"/>
    <w:rsid w:val="0057441D"/>
    <w:rsid w:val="00581DBD"/>
    <w:rsid w:val="005B0785"/>
    <w:rsid w:val="005B0DD6"/>
    <w:rsid w:val="005B6A66"/>
    <w:rsid w:val="005D6C49"/>
    <w:rsid w:val="005D6EE3"/>
    <w:rsid w:val="005E357F"/>
    <w:rsid w:val="005F1A88"/>
    <w:rsid w:val="005F6292"/>
    <w:rsid w:val="00601B39"/>
    <w:rsid w:val="00611048"/>
    <w:rsid w:val="0062188B"/>
    <w:rsid w:val="00625DE0"/>
    <w:rsid w:val="006441FF"/>
    <w:rsid w:val="00652762"/>
    <w:rsid w:val="00655199"/>
    <w:rsid w:val="006860CD"/>
    <w:rsid w:val="0069571B"/>
    <w:rsid w:val="006A0788"/>
    <w:rsid w:val="006A0B6E"/>
    <w:rsid w:val="006B6700"/>
    <w:rsid w:val="006D427E"/>
    <w:rsid w:val="006D60B5"/>
    <w:rsid w:val="006E5A82"/>
    <w:rsid w:val="006F566D"/>
    <w:rsid w:val="0070158C"/>
    <w:rsid w:val="00714C87"/>
    <w:rsid w:val="00723AC9"/>
    <w:rsid w:val="00732B85"/>
    <w:rsid w:val="00736943"/>
    <w:rsid w:val="007403B6"/>
    <w:rsid w:val="00741030"/>
    <w:rsid w:val="007461DC"/>
    <w:rsid w:val="00750A51"/>
    <w:rsid w:val="00751FBA"/>
    <w:rsid w:val="00753006"/>
    <w:rsid w:val="00762935"/>
    <w:rsid w:val="0076588B"/>
    <w:rsid w:val="00780437"/>
    <w:rsid w:val="007876A5"/>
    <w:rsid w:val="00791FD3"/>
    <w:rsid w:val="00797CCA"/>
    <w:rsid w:val="007A0238"/>
    <w:rsid w:val="007B2598"/>
    <w:rsid w:val="0080106A"/>
    <w:rsid w:val="0080236B"/>
    <w:rsid w:val="00806FFF"/>
    <w:rsid w:val="00807C90"/>
    <w:rsid w:val="00807E70"/>
    <w:rsid w:val="0082146E"/>
    <w:rsid w:val="0082486E"/>
    <w:rsid w:val="00831502"/>
    <w:rsid w:val="00842CBB"/>
    <w:rsid w:val="0085179D"/>
    <w:rsid w:val="00857AA7"/>
    <w:rsid w:val="00857CF3"/>
    <w:rsid w:val="00867BFC"/>
    <w:rsid w:val="00874733"/>
    <w:rsid w:val="00875C21"/>
    <w:rsid w:val="008816FA"/>
    <w:rsid w:val="0088237C"/>
    <w:rsid w:val="00883301"/>
    <w:rsid w:val="008A3538"/>
    <w:rsid w:val="008A7A72"/>
    <w:rsid w:val="008B55D6"/>
    <w:rsid w:val="008C1A00"/>
    <w:rsid w:val="008C7FC0"/>
    <w:rsid w:val="008D109B"/>
    <w:rsid w:val="008D366C"/>
    <w:rsid w:val="008E33B2"/>
    <w:rsid w:val="00910A49"/>
    <w:rsid w:val="00914A2F"/>
    <w:rsid w:val="00916C27"/>
    <w:rsid w:val="00930A4C"/>
    <w:rsid w:val="00933942"/>
    <w:rsid w:val="00935B42"/>
    <w:rsid w:val="00940105"/>
    <w:rsid w:val="00952429"/>
    <w:rsid w:val="00957C47"/>
    <w:rsid w:val="00971598"/>
    <w:rsid w:val="009743F2"/>
    <w:rsid w:val="009800D4"/>
    <w:rsid w:val="009809C8"/>
    <w:rsid w:val="0099718B"/>
    <w:rsid w:val="009B3CFE"/>
    <w:rsid w:val="009D7F5D"/>
    <w:rsid w:val="009E5A07"/>
    <w:rsid w:val="009F1ED1"/>
    <w:rsid w:val="00A120F5"/>
    <w:rsid w:val="00A125B1"/>
    <w:rsid w:val="00A12B6A"/>
    <w:rsid w:val="00A23429"/>
    <w:rsid w:val="00A37E09"/>
    <w:rsid w:val="00A77912"/>
    <w:rsid w:val="00A842D0"/>
    <w:rsid w:val="00A8502A"/>
    <w:rsid w:val="00A86456"/>
    <w:rsid w:val="00A91065"/>
    <w:rsid w:val="00A97BA3"/>
    <w:rsid w:val="00AB11D5"/>
    <w:rsid w:val="00AC5A41"/>
    <w:rsid w:val="00AE046B"/>
    <w:rsid w:val="00AE04B8"/>
    <w:rsid w:val="00AE789B"/>
    <w:rsid w:val="00B0508C"/>
    <w:rsid w:val="00B132EB"/>
    <w:rsid w:val="00B1385B"/>
    <w:rsid w:val="00B16EBB"/>
    <w:rsid w:val="00B172D9"/>
    <w:rsid w:val="00B32C95"/>
    <w:rsid w:val="00B6288A"/>
    <w:rsid w:val="00B73AAF"/>
    <w:rsid w:val="00B77FCA"/>
    <w:rsid w:val="00B8293F"/>
    <w:rsid w:val="00B85A8B"/>
    <w:rsid w:val="00B91F71"/>
    <w:rsid w:val="00BA1C7B"/>
    <w:rsid w:val="00BA28D3"/>
    <w:rsid w:val="00BA31BC"/>
    <w:rsid w:val="00BB7621"/>
    <w:rsid w:val="00BC6736"/>
    <w:rsid w:val="00BC7C62"/>
    <w:rsid w:val="00BF1ECA"/>
    <w:rsid w:val="00C04CBC"/>
    <w:rsid w:val="00C51900"/>
    <w:rsid w:val="00C60333"/>
    <w:rsid w:val="00C62DF2"/>
    <w:rsid w:val="00C80684"/>
    <w:rsid w:val="00C9288B"/>
    <w:rsid w:val="00C96A84"/>
    <w:rsid w:val="00CA6247"/>
    <w:rsid w:val="00CA77DD"/>
    <w:rsid w:val="00CB14B1"/>
    <w:rsid w:val="00CB279D"/>
    <w:rsid w:val="00CB7A51"/>
    <w:rsid w:val="00CC56F9"/>
    <w:rsid w:val="00CD3FE1"/>
    <w:rsid w:val="00D02344"/>
    <w:rsid w:val="00D06384"/>
    <w:rsid w:val="00D27FA4"/>
    <w:rsid w:val="00D31B5A"/>
    <w:rsid w:val="00D40DFC"/>
    <w:rsid w:val="00D43CEF"/>
    <w:rsid w:val="00D6049D"/>
    <w:rsid w:val="00D61883"/>
    <w:rsid w:val="00D65852"/>
    <w:rsid w:val="00D8182D"/>
    <w:rsid w:val="00D94BA6"/>
    <w:rsid w:val="00DC5934"/>
    <w:rsid w:val="00DE7B78"/>
    <w:rsid w:val="00E03056"/>
    <w:rsid w:val="00E10749"/>
    <w:rsid w:val="00E11521"/>
    <w:rsid w:val="00E1606A"/>
    <w:rsid w:val="00E23060"/>
    <w:rsid w:val="00E34E75"/>
    <w:rsid w:val="00E40099"/>
    <w:rsid w:val="00E42F5D"/>
    <w:rsid w:val="00E65C8A"/>
    <w:rsid w:val="00E676BB"/>
    <w:rsid w:val="00E77155"/>
    <w:rsid w:val="00E85701"/>
    <w:rsid w:val="00E85A5B"/>
    <w:rsid w:val="00E86146"/>
    <w:rsid w:val="00E87FE9"/>
    <w:rsid w:val="00E97AD4"/>
    <w:rsid w:val="00EA0504"/>
    <w:rsid w:val="00EA2763"/>
    <w:rsid w:val="00EB571D"/>
    <w:rsid w:val="00EC770E"/>
    <w:rsid w:val="00EE1442"/>
    <w:rsid w:val="00EE213F"/>
    <w:rsid w:val="00F0042A"/>
    <w:rsid w:val="00F00A70"/>
    <w:rsid w:val="00F16564"/>
    <w:rsid w:val="00F30CA5"/>
    <w:rsid w:val="00F328BE"/>
    <w:rsid w:val="00F35D13"/>
    <w:rsid w:val="00F44459"/>
    <w:rsid w:val="00F54B17"/>
    <w:rsid w:val="00F70BBA"/>
    <w:rsid w:val="00F73AB0"/>
    <w:rsid w:val="00F73E04"/>
    <w:rsid w:val="00F94455"/>
    <w:rsid w:val="00F9761F"/>
    <w:rsid w:val="00FA09D3"/>
    <w:rsid w:val="00FA3FDD"/>
    <w:rsid w:val="00FB06C3"/>
    <w:rsid w:val="00FB1278"/>
    <w:rsid w:val="00FD589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42B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E85701"/>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E85701"/>
    <w:rPr>
      <w:color w:val="000080"/>
      <w:u w:val="single"/>
    </w:rPr>
  </w:style>
  <w:style w:type="character" w:customStyle="1" w:styleId="Nagwek1Exact">
    <w:name w:val="Nagłówek #1 Exact"/>
    <w:basedOn w:val="Domylnaczcionkaakapitu"/>
    <w:rsid w:val="00E85701"/>
    <w:rPr>
      <w:rFonts w:ascii="Arial" w:eastAsia="Arial" w:hAnsi="Arial" w:cs="Arial"/>
      <w:b/>
      <w:bCs/>
      <w:i w:val="0"/>
      <w:iCs w:val="0"/>
      <w:smallCaps w:val="0"/>
      <w:strike w:val="0"/>
      <w:sz w:val="20"/>
      <w:szCs w:val="20"/>
      <w:u w:val="none"/>
    </w:rPr>
  </w:style>
  <w:style w:type="character" w:customStyle="1" w:styleId="Nagwek1BezpogrubieniaExact">
    <w:name w:val="Nagłówek #1 + Bez pogrubienia Exact"/>
    <w:basedOn w:val="Nagwek1"/>
    <w:rsid w:val="00E85701"/>
    <w:rPr>
      <w:rFonts w:ascii="Arial" w:eastAsia="Arial" w:hAnsi="Arial" w:cs="Arial"/>
      <w:b/>
      <w:bCs/>
      <w:i w:val="0"/>
      <w:iCs w:val="0"/>
      <w:smallCaps w:val="0"/>
      <w:strike w:val="0"/>
      <w:sz w:val="20"/>
      <w:szCs w:val="20"/>
      <w:u w:val="none"/>
    </w:rPr>
  </w:style>
  <w:style w:type="character" w:customStyle="1" w:styleId="Teksttreci6Exact">
    <w:name w:val="Tekst treści (6) Exact"/>
    <w:basedOn w:val="Domylnaczcionkaakapitu"/>
    <w:rsid w:val="00E85701"/>
    <w:rPr>
      <w:rFonts w:ascii="Arial" w:eastAsia="Arial" w:hAnsi="Arial" w:cs="Arial"/>
      <w:b w:val="0"/>
      <w:bCs w:val="0"/>
      <w:i w:val="0"/>
      <w:iCs w:val="0"/>
      <w:smallCaps w:val="0"/>
      <w:strike w:val="0"/>
      <w:sz w:val="16"/>
      <w:szCs w:val="16"/>
      <w:u w:val="none"/>
    </w:rPr>
  </w:style>
  <w:style w:type="character" w:customStyle="1" w:styleId="Teksttreci6Exact1">
    <w:name w:val="Tekst treści (6) Exact1"/>
    <w:basedOn w:val="Teksttreci6"/>
    <w:rsid w:val="00E85701"/>
    <w:rPr>
      <w:rFonts w:ascii="Arial" w:eastAsia="Arial" w:hAnsi="Arial" w:cs="Arial"/>
      <w:b w:val="0"/>
      <w:bCs w:val="0"/>
      <w:i w:val="0"/>
      <w:iCs w:val="0"/>
      <w:smallCaps w:val="0"/>
      <w:strike w:val="0"/>
      <w:sz w:val="16"/>
      <w:szCs w:val="16"/>
      <w:u w:val="single"/>
    </w:rPr>
  </w:style>
  <w:style w:type="character" w:customStyle="1" w:styleId="Teksttreci9Exact">
    <w:name w:val="Tekst treści (9) Exact"/>
    <w:basedOn w:val="Domylnaczcionkaakapitu"/>
    <w:link w:val="Teksttreci9"/>
    <w:rsid w:val="00E85701"/>
    <w:rPr>
      <w:rFonts w:ascii="Arial" w:eastAsia="Arial" w:hAnsi="Arial" w:cs="Arial"/>
      <w:b/>
      <w:bCs/>
      <w:i w:val="0"/>
      <w:iCs w:val="0"/>
      <w:smallCaps w:val="0"/>
      <w:strike w:val="0"/>
      <w:sz w:val="20"/>
      <w:szCs w:val="20"/>
      <w:u w:val="none"/>
    </w:rPr>
  </w:style>
  <w:style w:type="character" w:customStyle="1" w:styleId="Teksttreci2Exact">
    <w:name w:val="Tekst treści (2) Exact"/>
    <w:basedOn w:val="Domylnaczcionkaakapitu"/>
    <w:rsid w:val="00E85701"/>
    <w:rPr>
      <w:rFonts w:ascii="Arial" w:eastAsia="Arial" w:hAnsi="Arial" w:cs="Arial"/>
      <w:b w:val="0"/>
      <w:bCs w:val="0"/>
      <w:i w:val="0"/>
      <w:iCs w:val="0"/>
      <w:smallCaps w:val="0"/>
      <w:strike w:val="0"/>
      <w:sz w:val="20"/>
      <w:szCs w:val="20"/>
      <w:u w:val="none"/>
    </w:rPr>
  </w:style>
  <w:style w:type="character" w:customStyle="1" w:styleId="Nagwek1">
    <w:name w:val="Nagłówek #1_"/>
    <w:basedOn w:val="Domylnaczcionkaakapitu"/>
    <w:link w:val="Nagwek11"/>
    <w:rsid w:val="00E85701"/>
    <w:rPr>
      <w:rFonts w:ascii="Arial" w:eastAsia="Arial" w:hAnsi="Arial" w:cs="Arial"/>
      <w:b/>
      <w:bCs/>
      <w:i w:val="0"/>
      <w:iCs w:val="0"/>
      <w:smallCaps w:val="0"/>
      <w:strike w:val="0"/>
      <w:sz w:val="20"/>
      <w:szCs w:val="20"/>
      <w:u w:val="none"/>
    </w:rPr>
  </w:style>
  <w:style w:type="character" w:customStyle="1" w:styleId="Nagweklubstopka">
    <w:name w:val="Nagłówek lub stopka_"/>
    <w:basedOn w:val="Domylnaczcionkaakapitu"/>
    <w:link w:val="Nagweklubstopka1"/>
    <w:rsid w:val="00E85701"/>
    <w:rPr>
      <w:rFonts w:ascii="Arial" w:eastAsia="Arial" w:hAnsi="Arial" w:cs="Arial"/>
      <w:b/>
      <w:bCs/>
      <w:i w:val="0"/>
      <w:iCs w:val="0"/>
      <w:smallCaps w:val="0"/>
      <w:strike w:val="0"/>
      <w:sz w:val="20"/>
      <w:szCs w:val="20"/>
      <w:u w:val="none"/>
    </w:rPr>
  </w:style>
  <w:style w:type="character" w:customStyle="1" w:styleId="Nagweklubstopka8ptBezpogrubienia">
    <w:name w:val="Nagłówek lub stopka + 8 pt;Bez pogrubienia"/>
    <w:basedOn w:val="Nagweklubstopka"/>
    <w:rsid w:val="00E85701"/>
    <w:rPr>
      <w:rFonts w:ascii="Arial" w:eastAsia="Arial" w:hAnsi="Arial" w:cs="Arial"/>
      <w:b/>
      <w:bCs/>
      <w:i w:val="0"/>
      <w:iCs w:val="0"/>
      <w:smallCaps w:val="0"/>
      <w:strike w:val="0"/>
      <w:color w:val="000000"/>
      <w:spacing w:val="0"/>
      <w:w w:val="100"/>
      <w:position w:val="0"/>
      <w:sz w:val="16"/>
      <w:szCs w:val="16"/>
      <w:u w:val="none"/>
      <w:lang w:val="pl-PL" w:eastAsia="pl-PL" w:bidi="pl-PL"/>
    </w:rPr>
  </w:style>
  <w:style w:type="character" w:customStyle="1" w:styleId="Nagwek10">
    <w:name w:val="Nagłówek #1"/>
    <w:basedOn w:val="Nagwek1"/>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
    <w:name w:val="Tekst treści (2)_"/>
    <w:basedOn w:val="Domylnaczcionkaakapitu"/>
    <w:link w:val="Teksttreci21"/>
    <w:rsid w:val="00E85701"/>
    <w:rPr>
      <w:rFonts w:ascii="Arial" w:eastAsia="Arial" w:hAnsi="Arial" w:cs="Arial"/>
      <w:b w:val="0"/>
      <w:bCs w:val="0"/>
      <w:i w:val="0"/>
      <w:iCs w:val="0"/>
      <w:smallCaps w:val="0"/>
      <w:strike w:val="0"/>
      <w:sz w:val="20"/>
      <w:szCs w:val="20"/>
      <w:u w:val="none"/>
    </w:rPr>
  </w:style>
  <w:style w:type="character" w:customStyle="1" w:styleId="Teksttreci2Kursywa">
    <w:name w:val="Tekst treści (2) + Kursywa"/>
    <w:basedOn w:val="Teksttreci2"/>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2Pogrubienie">
    <w:name w:val="Tekst treści (2) + Pogrubienie"/>
    <w:basedOn w:val="Teksttreci2"/>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0">
    <w:name w:val="Tekst treści (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pl-PL" w:eastAsia="pl-PL" w:bidi="pl-PL"/>
    </w:rPr>
  </w:style>
  <w:style w:type="character" w:customStyle="1" w:styleId="Teksttreci3">
    <w:name w:val="Tekst treści (3)_"/>
    <w:basedOn w:val="Domylnaczcionkaakapitu"/>
    <w:link w:val="Teksttreci30"/>
    <w:rsid w:val="00E85701"/>
    <w:rPr>
      <w:rFonts w:ascii="Arial" w:eastAsia="Arial" w:hAnsi="Arial" w:cs="Arial"/>
      <w:b w:val="0"/>
      <w:bCs w:val="0"/>
      <w:i/>
      <w:iCs/>
      <w:smallCaps w:val="0"/>
      <w:strike w:val="0"/>
      <w:sz w:val="20"/>
      <w:szCs w:val="20"/>
      <w:u w:val="none"/>
    </w:rPr>
  </w:style>
  <w:style w:type="character" w:customStyle="1" w:styleId="Teksttreci3Bezkursywy">
    <w:name w:val="Tekst treści (3) + Bez kursywy"/>
    <w:basedOn w:val="Teksttreci3"/>
    <w:rsid w:val="00E85701"/>
    <w:rPr>
      <w:rFonts w:ascii="Arial" w:eastAsia="Arial" w:hAnsi="Arial" w:cs="Arial"/>
      <w:b w:val="0"/>
      <w:bCs w:val="0"/>
      <w:i/>
      <w:iCs/>
      <w:smallCaps w:val="0"/>
      <w:strike w:val="0"/>
      <w:color w:val="000000"/>
      <w:spacing w:val="0"/>
      <w:w w:val="100"/>
      <w:position w:val="0"/>
      <w:sz w:val="20"/>
      <w:szCs w:val="20"/>
      <w:u w:val="none"/>
      <w:lang w:val="pl-PL" w:eastAsia="pl-PL" w:bidi="pl-PL"/>
    </w:rPr>
  </w:style>
  <w:style w:type="character" w:customStyle="1" w:styleId="Teksttreci4">
    <w:name w:val="Tekst treści (4)_"/>
    <w:basedOn w:val="Domylnaczcionkaakapitu"/>
    <w:link w:val="Teksttreci40"/>
    <w:rsid w:val="00E85701"/>
    <w:rPr>
      <w:rFonts w:ascii="Arial" w:eastAsia="Arial" w:hAnsi="Arial" w:cs="Arial"/>
      <w:b/>
      <w:bCs/>
      <w:i w:val="0"/>
      <w:iCs w:val="0"/>
      <w:smallCaps w:val="0"/>
      <w:strike w:val="0"/>
      <w:sz w:val="16"/>
      <w:szCs w:val="16"/>
      <w:u w:val="none"/>
    </w:rPr>
  </w:style>
  <w:style w:type="character" w:customStyle="1" w:styleId="Teksttreci5">
    <w:name w:val="Tekst treści (5)_"/>
    <w:basedOn w:val="Domylnaczcionkaakapitu"/>
    <w:link w:val="Teksttreci50"/>
    <w:rsid w:val="00E85701"/>
    <w:rPr>
      <w:rFonts w:ascii="Arial" w:eastAsia="Arial" w:hAnsi="Arial" w:cs="Arial"/>
      <w:b w:val="0"/>
      <w:bCs w:val="0"/>
      <w:i/>
      <w:iCs/>
      <w:smallCaps w:val="0"/>
      <w:strike w:val="0"/>
      <w:sz w:val="16"/>
      <w:szCs w:val="16"/>
      <w:u w:val="none"/>
    </w:rPr>
  </w:style>
  <w:style w:type="character" w:customStyle="1" w:styleId="Teksttreci5Bezkursywy">
    <w:name w:val="Tekst treści (5) + Bez kursywy"/>
    <w:basedOn w:val="Teksttreci5"/>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Teksttreci6">
    <w:name w:val="Tekst treści (6)_"/>
    <w:basedOn w:val="Domylnaczcionkaakapitu"/>
    <w:link w:val="Teksttreci60"/>
    <w:rsid w:val="00E85701"/>
    <w:rPr>
      <w:rFonts w:ascii="Arial" w:eastAsia="Arial" w:hAnsi="Arial" w:cs="Arial"/>
      <w:b w:val="0"/>
      <w:bCs w:val="0"/>
      <w:i w:val="0"/>
      <w:iCs w:val="0"/>
      <w:smallCaps w:val="0"/>
      <w:strike w:val="0"/>
      <w:sz w:val="16"/>
      <w:szCs w:val="16"/>
      <w:u w:val="none"/>
    </w:rPr>
  </w:style>
  <w:style w:type="character" w:customStyle="1" w:styleId="Teksttreci6Kursywa">
    <w:name w:val="Tekst treści (6) + Kursywa"/>
    <w:basedOn w:val="Teksttreci6"/>
    <w:rsid w:val="00E85701"/>
    <w:rPr>
      <w:rFonts w:ascii="Arial" w:eastAsia="Arial" w:hAnsi="Arial" w:cs="Arial"/>
      <w:b w:val="0"/>
      <w:bCs w:val="0"/>
      <w:i/>
      <w:iCs/>
      <w:smallCaps w:val="0"/>
      <w:strike w:val="0"/>
      <w:color w:val="000000"/>
      <w:spacing w:val="0"/>
      <w:w w:val="100"/>
      <w:position w:val="0"/>
      <w:sz w:val="16"/>
      <w:szCs w:val="16"/>
      <w:u w:val="none"/>
      <w:lang w:val="pl-PL" w:eastAsia="pl-PL" w:bidi="pl-PL"/>
    </w:rPr>
  </w:style>
  <w:style w:type="character" w:customStyle="1" w:styleId="Nagwek12">
    <w:name w:val="Nagłówek #12"/>
    <w:basedOn w:val="Nagwek1"/>
    <w:rsid w:val="00E85701"/>
    <w:rPr>
      <w:rFonts w:ascii="Arial" w:eastAsia="Arial" w:hAnsi="Arial" w:cs="Arial"/>
      <w:b/>
      <w:bCs/>
      <w:i w:val="0"/>
      <w:iCs w:val="0"/>
      <w:smallCaps w:val="0"/>
      <w:strike w:val="0"/>
      <w:color w:val="FFFFFF"/>
      <w:spacing w:val="0"/>
      <w:w w:val="100"/>
      <w:position w:val="0"/>
      <w:sz w:val="20"/>
      <w:szCs w:val="20"/>
      <w:u w:val="none"/>
      <w:lang w:val="pl-PL" w:eastAsia="pl-PL" w:bidi="pl-PL"/>
    </w:rPr>
  </w:style>
  <w:style w:type="character" w:customStyle="1" w:styleId="Teksttreci2Pogrubienie2">
    <w:name w:val="Tekst treści (2) + Pogrubienie2"/>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Podpistabeli">
    <w:name w:val="Podpis tabeli_"/>
    <w:basedOn w:val="Domylnaczcionkaakapitu"/>
    <w:link w:val="Podpistabeli0"/>
    <w:rsid w:val="00E85701"/>
    <w:rPr>
      <w:rFonts w:ascii="Arial" w:eastAsia="Arial" w:hAnsi="Arial" w:cs="Arial"/>
      <w:b w:val="0"/>
      <w:bCs w:val="0"/>
      <w:i w:val="0"/>
      <w:iCs w:val="0"/>
      <w:smallCaps w:val="0"/>
      <w:strike w:val="0"/>
      <w:sz w:val="20"/>
      <w:szCs w:val="20"/>
      <w:u w:val="none"/>
    </w:rPr>
  </w:style>
  <w:style w:type="character" w:customStyle="1" w:styleId="Teksttreci2Pogrubienie1">
    <w:name w:val="Tekst treści (2) + Pogrubienie1"/>
    <w:basedOn w:val="Teksttreci2"/>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character" w:customStyle="1" w:styleId="Teksttreci23">
    <w:name w:val="Tekst treści (2)3"/>
    <w:basedOn w:val="Teksttreci2"/>
    <w:rsid w:val="00E85701"/>
    <w:rPr>
      <w:rFonts w:ascii="Arial" w:eastAsia="Arial" w:hAnsi="Arial" w:cs="Arial"/>
      <w:b w:val="0"/>
      <w:bCs w:val="0"/>
      <w:i w:val="0"/>
      <w:iCs w:val="0"/>
      <w:smallCaps w:val="0"/>
      <w:strike w:val="0"/>
      <w:color w:val="000000"/>
      <w:spacing w:val="0"/>
      <w:w w:val="100"/>
      <w:position w:val="0"/>
      <w:sz w:val="20"/>
      <w:szCs w:val="20"/>
      <w:u w:val="none"/>
      <w:lang w:val="pl-PL" w:eastAsia="pl-PL" w:bidi="pl-PL"/>
    </w:rPr>
  </w:style>
  <w:style w:type="character" w:customStyle="1" w:styleId="Teksttreci2Constantia13ptKursywa">
    <w:name w:val="Tekst treści (2) + Constantia;13 pt;Kursywa"/>
    <w:basedOn w:val="Teksttreci2"/>
    <w:rsid w:val="00E85701"/>
    <w:rPr>
      <w:rFonts w:ascii="Constantia" w:eastAsia="Constantia" w:hAnsi="Constantia" w:cs="Constantia"/>
      <w:b w:val="0"/>
      <w:bCs w:val="0"/>
      <w:i/>
      <w:iCs/>
      <w:smallCaps w:val="0"/>
      <w:strike w:val="0"/>
      <w:color w:val="000000"/>
      <w:spacing w:val="0"/>
      <w:w w:val="100"/>
      <w:position w:val="0"/>
      <w:sz w:val="26"/>
      <w:szCs w:val="26"/>
      <w:u w:val="none"/>
      <w:lang w:val="pl-PL" w:eastAsia="pl-PL" w:bidi="pl-PL"/>
    </w:rPr>
  </w:style>
  <w:style w:type="character" w:customStyle="1" w:styleId="Teksttreci2Constantia15pt">
    <w:name w:val="Tekst treści (2) + Constantia;15 pt"/>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2Constantia15pt1">
    <w:name w:val="Tekst treści (2) + Constantia;15 pt1"/>
    <w:basedOn w:val="Teksttreci2"/>
    <w:rsid w:val="00E85701"/>
    <w:rPr>
      <w:rFonts w:ascii="Constantia" w:eastAsia="Constantia" w:hAnsi="Constantia" w:cs="Constantia"/>
      <w:b w:val="0"/>
      <w:bCs w:val="0"/>
      <w:i w:val="0"/>
      <w:iCs w:val="0"/>
      <w:smallCaps w:val="0"/>
      <w:strike w:val="0"/>
      <w:color w:val="000000"/>
      <w:spacing w:val="0"/>
      <w:w w:val="100"/>
      <w:position w:val="0"/>
      <w:sz w:val="30"/>
      <w:szCs w:val="30"/>
      <w:u w:val="none"/>
      <w:lang w:val="pl-PL" w:eastAsia="pl-PL" w:bidi="pl-PL"/>
    </w:rPr>
  </w:style>
  <w:style w:type="character" w:customStyle="1" w:styleId="Teksttreci7">
    <w:name w:val="Tekst treści (7)_"/>
    <w:basedOn w:val="Domylnaczcionkaakapitu"/>
    <w:link w:val="Teksttreci70"/>
    <w:rsid w:val="00E85701"/>
    <w:rPr>
      <w:rFonts w:ascii="Arial" w:eastAsia="Arial" w:hAnsi="Arial" w:cs="Arial"/>
      <w:b/>
      <w:bCs/>
      <w:i/>
      <w:iCs/>
      <w:smallCaps w:val="0"/>
      <w:strike w:val="0"/>
      <w:sz w:val="14"/>
      <w:szCs w:val="14"/>
      <w:u w:val="none"/>
    </w:rPr>
  </w:style>
  <w:style w:type="character" w:customStyle="1" w:styleId="Teksttreci8">
    <w:name w:val="Tekst treści (8)_"/>
    <w:basedOn w:val="Domylnaczcionkaakapitu"/>
    <w:link w:val="Teksttreci81"/>
    <w:rsid w:val="00E85701"/>
    <w:rPr>
      <w:rFonts w:ascii="Arial" w:eastAsia="Arial" w:hAnsi="Arial" w:cs="Arial"/>
      <w:b w:val="0"/>
      <w:bCs w:val="0"/>
      <w:i w:val="0"/>
      <w:iCs w:val="0"/>
      <w:smallCaps w:val="0"/>
      <w:strike w:val="0"/>
      <w:sz w:val="15"/>
      <w:szCs w:val="15"/>
      <w:u w:val="none"/>
    </w:rPr>
  </w:style>
  <w:style w:type="character" w:customStyle="1" w:styleId="Teksttreci80">
    <w:name w:val="Tekst treści (8)"/>
    <w:basedOn w:val="Teksttreci8"/>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8Constantia6pt">
    <w:name w:val="Tekst treści (8) + Constantia;6 pt"/>
    <w:basedOn w:val="Teksttreci8"/>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Teksttreci10">
    <w:name w:val="Tekst treści (10)_"/>
    <w:basedOn w:val="Domylnaczcionkaakapitu"/>
    <w:link w:val="Teksttreci101"/>
    <w:rsid w:val="00E85701"/>
    <w:rPr>
      <w:rFonts w:ascii="Arial" w:eastAsia="Arial" w:hAnsi="Arial" w:cs="Arial"/>
      <w:b w:val="0"/>
      <w:bCs w:val="0"/>
      <w:i w:val="0"/>
      <w:iCs w:val="0"/>
      <w:smallCaps w:val="0"/>
      <w:strike w:val="0"/>
      <w:sz w:val="15"/>
      <w:szCs w:val="15"/>
      <w:u w:val="none"/>
    </w:rPr>
  </w:style>
  <w:style w:type="character" w:customStyle="1" w:styleId="Teksttreci100">
    <w:name w:val="Tekst treści (10)"/>
    <w:basedOn w:val="Teksttreci10"/>
    <w:rsid w:val="00E85701"/>
    <w:rPr>
      <w:rFonts w:ascii="Arial" w:eastAsia="Arial" w:hAnsi="Arial" w:cs="Arial"/>
      <w:b w:val="0"/>
      <w:bCs w:val="0"/>
      <w:i w:val="0"/>
      <w:iCs w:val="0"/>
      <w:smallCaps w:val="0"/>
      <w:strike w:val="0"/>
      <w:color w:val="000000"/>
      <w:spacing w:val="0"/>
      <w:w w:val="100"/>
      <w:position w:val="0"/>
      <w:sz w:val="15"/>
      <w:szCs w:val="15"/>
      <w:u w:val="none"/>
      <w:lang w:val="pl-PL" w:eastAsia="pl-PL" w:bidi="pl-PL"/>
    </w:rPr>
  </w:style>
  <w:style w:type="character" w:customStyle="1" w:styleId="Teksttreci10Constantia6pt">
    <w:name w:val="Tekst treści (10) + Constantia;6 pt"/>
    <w:basedOn w:val="Teksttreci10"/>
    <w:rsid w:val="00E85701"/>
    <w:rPr>
      <w:rFonts w:ascii="Constantia" w:eastAsia="Constantia" w:hAnsi="Constantia" w:cs="Constantia"/>
      <w:b w:val="0"/>
      <w:bCs w:val="0"/>
      <w:i w:val="0"/>
      <w:iCs w:val="0"/>
      <w:smallCaps w:val="0"/>
      <w:strike w:val="0"/>
      <w:color w:val="000000"/>
      <w:spacing w:val="0"/>
      <w:w w:val="100"/>
      <w:position w:val="0"/>
      <w:sz w:val="12"/>
      <w:szCs w:val="12"/>
      <w:u w:val="none"/>
      <w:lang w:val="pl-PL" w:eastAsia="pl-PL" w:bidi="pl-PL"/>
    </w:rPr>
  </w:style>
  <w:style w:type="character" w:customStyle="1" w:styleId="Podpisobrazu">
    <w:name w:val="Podpis obrazu_"/>
    <w:basedOn w:val="Domylnaczcionkaakapitu"/>
    <w:link w:val="Podpisobrazu0"/>
    <w:rsid w:val="00E85701"/>
    <w:rPr>
      <w:rFonts w:ascii="Arial" w:eastAsia="Arial" w:hAnsi="Arial" w:cs="Arial"/>
      <w:b/>
      <w:bCs/>
      <w:i/>
      <w:iCs/>
      <w:smallCaps w:val="0"/>
      <w:strike w:val="0"/>
      <w:sz w:val="14"/>
      <w:szCs w:val="14"/>
      <w:u w:val="none"/>
    </w:rPr>
  </w:style>
  <w:style w:type="character" w:customStyle="1" w:styleId="Nagweklubstopka0">
    <w:name w:val="Nagłówek lub stopka"/>
    <w:basedOn w:val="Nagweklubstopka"/>
    <w:rsid w:val="00E85701"/>
    <w:rPr>
      <w:rFonts w:ascii="Arial" w:eastAsia="Arial" w:hAnsi="Arial" w:cs="Arial"/>
      <w:b/>
      <w:bCs/>
      <w:i w:val="0"/>
      <w:iCs w:val="0"/>
      <w:smallCaps w:val="0"/>
      <w:strike w:val="0"/>
      <w:color w:val="000000"/>
      <w:spacing w:val="0"/>
      <w:w w:val="100"/>
      <w:position w:val="0"/>
      <w:sz w:val="20"/>
      <w:szCs w:val="20"/>
      <w:u w:val="single"/>
      <w:lang w:val="pl-PL" w:eastAsia="pl-PL" w:bidi="pl-PL"/>
    </w:rPr>
  </w:style>
  <w:style w:type="character" w:customStyle="1" w:styleId="Teksttreci22">
    <w:name w:val="Tekst treści (2)2"/>
    <w:basedOn w:val="Teksttreci2"/>
    <w:rsid w:val="00E85701"/>
    <w:rPr>
      <w:rFonts w:ascii="Arial" w:eastAsia="Arial" w:hAnsi="Arial" w:cs="Arial"/>
      <w:b w:val="0"/>
      <w:bCs w:val="0"/>
      <w:i w:val="0"/>
      <w:iCs w:val="0"/>
      <w:smallCaps w:val="0"/>
      <w:strike w:val="0"/>
      <w:color w:val="000000"/>
      <w:spacing w:val="0"/>
      <w:w w:val="100"/>
      <w:position w:val="0"/>
      <w:sz w:val="20"/>
      <w:szCs w:val="20"/>
      <w:u w:val="single"/>
      <w:lang w:val="en-US" w:eastAsia="en-US" w:bidi="en-US"/>
    </w:rPr>
  </w:style>
  <w:style w:type="character" w:customStyle="1" w:styleId="Teksttreci9BezpogrubieniaExact">
    <w:name w:val="Tekst treści (9) + Bez pogrubienia Exact"/>
    <w:basedOn w:val="Teksttreci9Exact"/>
    <w:rsid w:val="00E85701"/>
    <w:rPr>
      <w:rFonts w:ascii="Arial" w:eastAsia="Arial" w:hAnsi="Arial" w:cs="Arial"/>
      <w:b/>
      <w:bCs/>
      <w:i w:val="0"/>
      <w:iCs w:val="0"/>
      <w:smallCaps w:val="0"/>
      <w:strike w:val="0"/>
      <w:color w:val="000000"/>
      <w:spacing w:val="0"/>
      <w:w w:val="100"/>
      <w:position w:val="0"/>
      <w:sz w:val="20"/>
      <w:szCs w:val="20"/>
      <w:u w:val="none"/>
      <w:lang w:val="pl-PL" w:eastAsia="pl-PL" w:bidi="pl-PL"/>
    </w:rPr>
  </w:style>
  <w:style w:type="paragraph" w:customStyle="1" w:styleId="Nagwek11">
    <w:name w:val="Nagłówek #11"/>
    <w:basedOn w:val="Normalny"/>
    <w:link w:val="Nagwek1"/>
    <w:rsid w:val="00E85701"/>
    <w:pPr>
      <w:shd w:val="clear" w:color="auto" w:fill="FFFFFF"/>
      <w:spacing w:line="226" w:lineRule="exact"/>
      <w:ind w:hanging="380"/>
      <w:jc w:val="center"/>
      <w:outlineLvl w:val="0"/>
    </w:pPr>
    <w:rPr>
      <w:rFonts w:ascii="Arial" w:eastAsia="Arial" w:hAnsi="Arial" w:cs="Arial"/>
      <w:b/>
      <w:bCs/>
      <w:sz w:val="20"/>
      <w:szCs w:val="20"/>
    </w:rPr>
  </w:style>
  <w:style w:type="paragraph" w:customStyle="1" w:styleId="Teksttreci60">
    <w:name w:val="Tekst treści (6)"/>
    <w:basedOn w:val="Normalny"/>
    <w:link w:val="Teksttreci6"/>
    <w:rsid w:val="00E85701"/>
    <w:pPr>
      <w:shd w:val="clear" w:color="auto" w:fill="FFFFFF"/>
      <w:spacing w:line="216" w:lineRule="exact"/>
      <w:ind w:hanging="360"/>
    </w:pPr>
    <w:rPr>
      <w:rFonts w:ascii="Arial" w:eastAsia="Arial" w:hAnsi="Arial" w:cs="Arial"/>
      <w:sz w:val="16"/>
      <w:szCs w:val="16"/>
    </w:rPr>
  </w:style>
  <w:style w:type="paragraph" w:customStyle="1" w:styleId="Teksttreci9">
    <w:name w:val="Tekst treści (9)"/>
    <w:basedOn w:val="Normalny"/>
    <w:link w:val="Teksttreci9Exact"/>
    <w:rsid w:val="00E85701"/>
    <w:pPr>
      <w:shd w:val="clear" w:color="auto" w:fill="FFFFFF"/>
      <w:spacing w:line="0" w:lineRule="atLeast"/>
    </w:pPr>
    <w:rPr>
      <w:rFonts w:ascii="Arial" w:eastAsia="Arial" w:hAnsi="Arial" w:cs="Arial"/>
      <w:b/>
      <w:bCs/>
      <w:sz w:val="20"/>
      <w:szCs w:val="20"/>
    </w:rPr>
  </w:style>
  <w:style w:type="paragraph" w:customStyle="1" w:styleId="Teksttreci21">
    <w:name w:val="Tekst treści (2)1"/>
    <w:basedOn w:val="Normalny"/>
    <w:link w:val="Teksttreci2"/>
    <w:rsid w:val="00E85701"/>
    <w:pPr>
      <w:shd w:val="clear" w:color="auto" w:fill="FFFFFF"/>
      <w:spacing w:before="300" w:after="180" w:line="240" w:lineRule="exact"/>
      <w:ind w:hanging="400"/>
      <w:jc w:val="both"/>
    </w:pPr>
    <w:rPr>
      <w:rFonts w:ascii="Arial" w:eastAsia="Arial" w:hAnsi="Arial" w:cs="Arial"/>
      <w:sz w:val="20"/>
      <w:szCs w:val="20"/>
    </w:rPr>
  </w:style>
  <w:style w:type="paragraph" w:customStyle="1" w:styleId="Nagweklubstopka1">
    <w:name w:val="Nagłówek lub stopka1"/>
    <w:basedOn w:val="Normalny"/>
    <w:link w:val="Nagweklubstopka"/>
    <w:rsid w:val="00E85701"/>
    <w:pPr>
      <w:shd w:val="clear" w:color="auto" w:fill="FFFFFF"/>
      <w:spacing w:line="0" w:lineRule="atLeast"/>
    </w:pPr>
    <w:rPr>
      <w:rFonts w:ascii="Arial" w:eastAsia="Arial" w:hAnsi="Arial" w:cs="Arial"/>
      <w:b/>
      <w:bCs/>
      <w:sz w:val="20"/>
      <w:szCs w:val="20"/>
    </w:rPr>
  </w:style>
  <w:style w:type="paragraph" w:customStyle="1" w:styleId="Teksttreci30">
    <w:name w:val="Tekst treści (3)"/>
    <w:basedOn w:val="Normalny"/>
    <w:link w:val="Teksttreci3"/>
    <w:rsid w:val="00E85701"/>
    <w:pPr>
      <w:shd w:val="clear" w:color="auto" w:fill="FFFFFF"/>
      <w:spacing w:after="180" w:line="240" w:lineRule="exact"/>
      <w:jc w:val="both"/>
    </w:pPr>
    <w:rPr>
      <w:rFonts w:ascii="Arial" w:eastAsia="Arial" w:hAnsi="Arial" w:cs="Arial"/>
      <w:i/>
      <w:iCs/>
      <w:sz w:val="20"/>
      <w:szCs w:val="20"/>
    </w:rPr>
  </w:style>
  <w:style w:type="paragraph" w:customStyle="1" w:styleId="Teksttreci40">
    <w:name w:val="Tekst treści (4)"/>
    <w:basedOn w:val="Normalny"/>
    <w:link w:val="Teksttreci4"/>
    <w:rsid w:val="00E85701"/>
    <w:pPr>
      <w:shd w:val="clear" w:color="auto" w:fill="FFFFFF"/>
      <w:spacing w:before="180" w:line="216" w:lineRule="exact"/>
      <w:ind w:hanging="360"/>
    </w:pPr>
    <w:rPr>
      <w:rFonts w:ascii="Arial" w:eastAsia="Arial" w:hAnsi="Arial" w:cs="Arial"/>
      <w:b/>
      <w:bCs/>
      <w:sz w:val="16"/>
      <w:szCs w:val="16"/>
    </w:rPr>
  </w:style>
  <w:style w:type="paragraph" w:customStyle="1" w:styleId="Teksttreci50">
    <w:name w:val="Tekst treści (5)"/>
    <w:basedOn w:val="Normalny"/>
    <w:link w:val="Teksttreci5"/>
    <w:rsid w:val="00E85701"/>
    <w:pPr>
      <w:shd w:val="clear" w:color="auto" w:fill="FFFFFF"/>
      <w:spacing w:line="216" w:lineRule="exact"/>
      <w:ind w:hanging="360"/>
    </w:pPr>
    <w:rPr>
      <w:rFonts w:ascii="Arial" w:eastAsia="Arial" w:hAnsi="Arial" w:cs="Arial"/>
      <w:i/>
      <w:iCs/>
      <w:sz w:val="16"/>
      <w:szCs w:val="16"/>
    </w:rPr>
  </w:style>
  <w:style w:type="paragraph" w:customStyle="1" w:styleId="Podpistabeli0">
    <w:name w:val="Podpis tabeli"/>
    <w:basedOn w:val="Normalny"/>
    <w:link w:val="Podpistabeli"/>
    <w:rsid w:val="00E85701"/>
    <w:pPr>
      <w:shd w:val="clear" w:color="auto" w:fill="FFFFFF"/>
      <w:spacing w:line="0" w:lineRule="atLeast"/>
    </w:pPr>
    <w:rPr>
      <w:rFonts w:ascii="Arial" w:eastAsia="Arial" w:hAnsi="Arial" w:cs="Arial"/>
      <w:sz w:val="20"/>
      <w:szCs w:val="20"/>
    </w:rPr>
  </w:style>
  <w:style w:type="paragraph" w:customStyle="1" w:styleId="Teksttreci70">
    <w:name w:val="Tekst treści (7)"/>
    <w:basedOn w:val="Normalny"/>
    <w:link w:val="Teksttreci7"/>
    <w:rsid w:val="00E85701"/>
    <w:pPr>
      <w:shd w:val="clear" w:color="auto" w:fill="FFFFFF"/>
      <w:spacing w:before="60" w:after="480" w:line="0" w:lineRule="atLeast"/>
    </w:pPr>
    <w:rPr>
      <w:rFonts w:ascii="Arial" w:eastAsia="Arial" w:hAnsi="Arial" w:cs="Arial"/>
      <w:b/>
      <w:bCs/>
      <w:i/>
      <w:iCs/>
      <w:sz w:val="14"/>
      <w:szCs w:val="14"/>
    </w:rPr>
  </w:style>
  <w:style w:type="paragraph" w:customStyle="1" w:styleId="Teksttreci81">
    <w:name w:val="Tekst treści (8)1"/>
    <w:basedOn w:val="Normalny"/>
    <w:link w:val="Teksttreci8"/>
    <w:rsid w:val="00E85701"/>
    <w:pPr>
      <w:shd w:val="clear" w:color="auto" w:fill="FFFFFF"/>
      <w:spacing w:before="480" w:after="480" w:line="0" w:lineRule="atLeast"/>
      <w:jc w:val="center"/>
    </w:pPr>
    <w:rPr>
      <w:rFonts w:ascii="Arial" w:eastAsia="Arial" w:hAnsi="Arial" w:cs="Arial"/>
      <w:sz w:val="15"/>
      <w:szCs w:val="15"/>
    </w:rPr>
  </w:style>
  <w:style w:type="paragraph" w:customStyle="1" w:styleId="Teksttreci101">
    <w:name w:val="Tekst treści (10)1"/>
    <w:basedOn w:val="Normalny"/>
    <w:link w:val="Teksttreci10"/>
    <w:rsid w:val="00E85701"/>
    <w:pPr>
      <w:shd w:val="clear" w:color="auto" w:fill="FFFFFF"/>
      <w:spacing w:before="540" w:after="540" w:line="0" w:lineRule="atLeast"/>
    </w:pPr>
    <w:rPr>
      <w:rFonts w:ascii="Arial" w:eastAsia="Arial" w:hAnsi="Arial" w:cs="Arial"/>
      <w:sz w:val="15"/>
      <w:szCs w:val="15"/>
    </w:rPr>
  </w:style>
  <w:style w:type="paragraph" w:customStyle="1" w:styleId="Podpisobrazu0">
    <w:name w:val="Podpis obrazu"/>
    <w:basedOn w:val="Normalny"/>
    <w:link w:val="Podpisobrazu"/>
    <w:rsid w:val="00E85701"/>
    <w:pPr>
      <w:shd w:val="clear" w:color="auto" w:fill="FFFFFF"/>
      <w:spacing w:line="0" w:lineRule="atLeast"/>
    </w:pPr>
    <w:rPr>
      <w:rFonts w:ascii="Arial" w:eastAsia="Arial" w:hAnsi="Arial" w:cs="Arial"/>
      <w:b/>
      <w:bCs/>
      <w:i/>
      <w:iCs/>
      <w:sz w:val="14"/>
      <w:szCs w:val="14"/>
    </w:rPr>
  </w:style>
  <w:style w:type="paragraph" w:styleId="Tekstdymka">
    <w:name w:val="Balloon Text"/>
    <w:basedOn w:val="Normalny"/>
    <w:link w:val="TekstdymkaZnak"/>
    <w:uiPriority w:val="99"/>
    <w:semiHidden/>
    <w:unhideWhenUsed/>
    <w:rsid w:val="00363492"/>
    <w:rPr>
      <w:rFonts w:ascii="Tahoma" w:hAnsi="Tahoma" w:cs="Tahoma"/>
      <w:sz w:val="16"/>
      <w:szCs w:val="16"/>
    </w:rPr>
  </w:style>
  <w:style w:type="character" w:customStyle="1" w:styleId="TekstdymkaZnak">
    <w:name w:val="Tekst dymka Znak"/>
    <w:basedOn w:val="Domylnaczcionkaakapitu"/>
    <w:link w:val="Tekstdymka"/>
    <w:uiPriority w:val="99"/>
    <w:semiHidden/>
    <w:rsid w:val="00363492"/>
    <w:rPr>
      <w:rFonts w:ascii="Tahoma" w:hAnsi="Tahoma" w:cs="Tahoma"/>
      <w:color w:val="000000"/>
      <w:sz w:val="16"/>
      <w:szCs w:val="16"/>
    </w:rPr>
  </w:style>
  <w:style w:type="character" w:styleId="Odwoaniedokomentarza">
    <w:name w:val="annotation reference"/>
    <w:basedOn w:val="Domylnaczcionkaakapitu"/>
    <w:uiPriority w:val="99"/>
    <w:semiHidden/>
    <w:unhideWhenUsed/>
    <w:rsid w:val="00363492"/>
    <w:rPr>
      <w:sz w:val="16"/>
      <w:szCs w:val="16"/>
    </w:rPr>
  </w:style>
  <w:style w:type="paragraph" w:styleId="Tekstkomentarza">
    <w:name w:val="annotation text"/>
    <w:basedOn w:val="Normalny"/>
    <w:link w:val="TekstkomentarzaZnak"/>
    <w:uiPriority w:val="99"/>
    <w:semiHidden/>
    <w:unhideWhenUsed/>
    <w:rsid w:val="00363492"/>
    <w:rPr>
      <w:sz w:val="20"/>
      <w:szCs w:val="20"/>
    </w:rPr>
  </w:style>
  <w:style w:type="character" w:customStyle="1" w:styleId="TekstkomentarzaZnak">
    <w:name w:val="Tekst komentarza Znak"/>
    <w:basedOn w:val="Domylnaczcionkaakapitu"/>
    <w:link w:val="Tekstkomentarza"/>
    <w:uiPriority w:val="99"/>
    <w:semiHidden/>
    <w:rsid w:val="00363492"/>
    <w:rPr>
      <w:color w:val="000000"/>
      <w:sz w:val="20"/>
      <w:szCs w:val="20"/>
    </w:rPr>
  </w:style>
  <w:style w:type="paragraph" w:styleId="Tematkomentarza">
    <w:name w:val="annotation subject"/>
    <w:basedOn w:val="Tekstkomentarza"/>
    <w:next w:val="Tekstkomentarza"/>
    <w:link w:val="TematkomentarzaZnak"/>
    <w:uiPriority w:val="99"/>
    <w:semiHidden/>
    <w:unhideWhenUsed/>
    <w:rsid w:val="00363492"/>
    <w:rPr>
      <w:b/>
      <w:bCs/>
    </w:rPr>
  </w:style>
  <w:style w:type="character" w:customStyle="1" w:styleId="TematkomentarzaZnak">
    <w:name w:val="Temat komentarza Znak"/>
    <w:basedOn w:val="TekstkomentarzaZnak"/>
    <w:link w:val="Tematkomentarza"/>
    <w:uiPriority w:val="99"/>
    <w:semiHidden/>
    <w:rsid w:val="00363492"/>
    <w:rPr>
      <w:b/>
      <w:bCs/>
      <w:color w:val="000000"/>
      <w:sz w:val="20"/>
      <w:szCs w:val="20"/>
    </w:rPr>
  </w:style>
  <w:style w:type="paragraph" w:customStyle="1" w:styleId="Default">
    <w:name w:val="Default"/>
    <w:rsid w:val="00F73AB0"/>
    <w:pPr>
      <w:widowControl/>
      <w:autoSpaceDE w:val="0"/>
      <w:autoSpaceDN w:val="0"/>
      <w:adjustRightInd w:val="0"/>
    </w:pPr>
    <w:rPr>
      <w:rFonts w:ascii="Arial" w:hAnsi="Arial" w:cs="Arial"/>
      <w:color w:val="000000"/>
      <w:lang w:bidi="ar-SA"/>
    </w:rPr>
  </w:style>
  <w:style w:type="paragraph" w:styleId="Nagwek">
    <w:name w:val="header"/>
    <w:basedOn w:val="Normalny"/>
    <w:link w:val="NagwekZnak"/>
    <w:uiPriority w:val="99"/>
    <w:unhideWhenUsed/>
    <w:rsid w:val="00414005"/>
    <w:pPr>
      <w:tabs>
        <w:tab w:val="center" w:pos="4536"/>
        <w:tab w:val="right" w:pos="9072"/>
      </w:tabs>
    </w:pPr>
  </w:style>
  <w:style w:type="character" w:customStyle="1" w:styleId="NagwekZnak">
    <w:name w:val="Nagłówek Znak"/>
    <w:basedOn w:val="Domylnaczcionkaakapitu"/>
    <w:link w:val="Nagwek"/>
    <w:uiPriority w:val="99"/>
    <w:rsid w:val="00414005"/>
    <w:rPr>
      <w:color w:val="000000"/>
    </w:rPr>
  </w:style>
  <w:style w:type="paragraph" w:styleId="Stopka">
    <w:name w:val="footer"/>
    <w:basedOn w:val="Normalny"/>
    <w:link w:val="StopkaZnak"/>
    <w:uiPriority w:val="99"/>
    <w:unhideWhenUsed/>
    <w:rsid w:val="00414005"/>
    <w:pPr>
      <w:tabs>
        <w:tab w:val="center" w:pos="4536"/>
        <w:tab w:val="right" w:pos="9072"/>
      </w:tabs>
    </w:pPr>
  </w:style>
  <w:style w:type="character" w:customStyle="1" w:styleId="StopkaZnak">
    <w:name w:val="Stopka Znak"/>
    <w:basedOn w:val="Domylnaczcionkaakapitu"/>
    <w:link w:val="Stopka"/>
    <w:uiPriority w:val="99"/>
    <w:rsid w:val="00414005"/>
    <w:rPr>
      <w:color w:val="000000"/>
    </w:rPr>
  </w:style>
  <w:style w:type="character" w:customStyle="1" w:styleId="Nagwek2">
    <w:name w:val="Nagłówek #2_"/>
    <w:basedOn w:val="Domylnaczcionkaakapitu"/>
    <w:link w:val="Nagwek20"/>
    <w:rsid w:val="00BC6736"/>
    <w:rPr>
      <w:rFonts w:ascii="Arial" w:eastAsia="Arial" w:hAnsi="Arial" w:cs="Arial"/>
      <w:b/>
      <w:bCs/>
      <w:sz w:val="20"/>
      <w:szCs w:val="20"/>
      <w:shd w:val="clear" w:color="auto" w:fill="FFFFFF"/>
    </w:rPr>
  </w:style>
  <w:style w:type="paragraph" w:customStyle="1" w:styleId="Nagwek20">
    <w:name w:val="Nagłówek #2"/>
    <w:basedOn w:val="Normalny"/>
    <w:link w:val="Nagwek2"/>
    <w:rsid w:val="00BC6736"/>
    <w:pPr>
      <w:shd w:val="clear" w:color="auto" w:fill="FFFFFF"/>
      <w:spacing w:line="226" w:lineRule="exact"/>
      <w:ind w:hanging="360"/>
      <w:jc w:val="center"/>
      <w:outlineLvl w:val="1"/>
    </w:pPr>
    <w:rPr>
      <w:rFonts w:ascii="Arial" w:eastAsia="Arial" w:hAnsi="Arial" w:cs="Arial"/>
      <w:b/>
      <w:bCs/>
      <w:color w:val="auto"/>
      <w:sz w:val="20"/>
      <w:szCs w:val="20"/>
    </w:rPr>
  </w:style>
  <w:style w:type="paragraph" w:styleId="Akapitzlist">
    <w:name w:val="List Paragraph"/>
    <w:basedOn w:val="Normalny"/>
    <w:uiPriority w:val="34"/>
    <w:qFormat/>
    <w:rsid w:val="002B6CAA"/>
    <w:pPr>
      <w:ind w:left="720"/>
      <w:contextualSpacing/>
    </w:pPr>
  </w:style>
  <w:style w:type="table" w:styleId="Tabela-Siatka">
    <w:name w:val="Table Grid"/>
    <w:basedOn w:val="Standardowy"/>
    <w:uiPriority w:val="59"/>
    <w:rsid w:val="00CB7A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xt-new">
    <w:name w:val="txt-new"/>
    <w:basedOn w:val="Domylnaczcionkaakapitu"/>
    <w:rsid w:val="00211EA3"/>
  </w:style>
  <w:style w:type="character" w:customStyle="1" w:styleId="luchili">
    <w:name w:val="luc_hili"/>
    <w:basedOn w:val="Domylnaczcionkaakapitu"/>
    <w:rsid w:val="00211EA3"/>
  </w:style>
  <w:style w:type="character" w:customStyle="1" w:styleId="luchililuchiliselected">
    <w:name w:val="luc_hili luc_hili_selected"/>
    <w:basedOn w:val="Domylnaczcionkaakapitu"/>
    <w:rsid w:val="00502995"/>
  </w:style>
  <w:style w:type="paragraph" w:styleId="Poprawka">
    <w:name w:val="Revision"/>
    <w:hidden/>
    <w:uiPriority w:val="99"/>
    <w:semiHidden/>
    <w:rsid w:val="004C611E"/>
    <w:pPr>
      <w:widowControl/>
    </w:pPr>
    <w:rPr>
      <w:color w:val="000000"/>
    </w:rPr>
  </w:style>
  <w:style w:type="character" w:styleId="UyteHipercze">
    <w:name w:val="FollowedHyperlink"/>
    <w:basedOn w:val="Domylnaczcionkaakapitu"/>
    <w:uiPriority w:val="99"/>
    <w:semiHidden/>
    <w:unhideWhenUsed/>
    <w:rsid w:val="000C6AE6"/>
    <w:rPr>
      <w:color w:val="800080" w:themeColor="followedHyperlink"/>
      <w:u w:val="single"/>
    </w:rPr>
  </w:style>
  <w:style w:type="paragraph" w:styleId="Bezodstpw">
    <w:name w:val="No Spacing"/>
    <w:uiPriority w:val="1"/>
    <w:qFormat/>
    <w:rsid w:val="004F5518"/>
    <w:pPr>
      <w:widowControl/>
    </w:pPr>
    <w:rPr>
      <w:rFonts w:asciiTheme="minorHAnsi" w:eastAsiaTheme="minorEastAsia" w:hAnsiTheme="minorHAnsi" w:cstheme="minorBidi"/>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208900">
      <w:bodyDiv w:val="1"/>
      <w:marLeft w:val="0"/>
      <w:marRight w:val="0"/>
      <w:marTop w:val="0"/>
      <w:marBottom w:val="0"/>
      <w:divBdr>
        <w:top w:val="none" w:sz="0" w:space="0" w:color="auto"/>
        <w:left w:val="none" w:sz="0" w:space="0" w:color="auto"/>
        <w:bottom w:val="none" w:sz="0" w:space="0" w:color="auto"/>
        <w:right w:val="none" w:sz="0" w:space="0" w:color="auto"/>
      </w:divBdr>
    </w:div>
    <w:div w:id="240482206">
      <w:bodyDiv w:val="1"/>
      <w:marLeft w:val="0"/>
      <w:marRight w:val="0"/>
      <w:marTop w:val="0"/>
      <w:marBottom w:val="0"/>
      <w:divBdr>
        <w:top w:val="none" w:sz="0" w:space="0" w:color="auto"/>
        <w:left w:val="none" w:sz="0" w:space="0" w:color="auto"/>
        <w:bottom w:val="none" w:sz="0" w:space="0" w:color="auto"/>
        <w:right w:val="none" w:sz="0" w:space="0" w:color="auto"/>
      </w:divBdr>
    </w:div>
    <w:div w:id="336732208">
      <w:bodyDiv w:val="1"/>
      <w:marLeft w:val="0"/>
      <w:marRight w:val="0"/>
      <w:marTop w:val="0"/>
      <w:marBottom w:val="0"/>
      <w:divBdr>
        <w:top w:val="none" w:sz="0" w:space="0" w:color="auto"/>
        <w:left w:val="none" w:sz="0" w:space="0" w:color="auto"/>
        <w:bottom w:val="none" w:sz="0" w:space="0" w:color="auto"/>
        <w:right w:val="none" w:sz="0" w:space="0" w:color="auto"/>
      </w:divBdr>
    </w:div>
    <w:div w:id="372770042">
      <w:bodyDiv w:val="1"/>
      <w:marLeft w:val="0"/>
      <w:marRight w:val="0"/>
      <w:marTop w:val="0"/>
      <w:marBottom w:val="0"/>
      <w:divBdr>
        <w:top w:val="none" w:sz="0" w:space="0" w:color="auto"/>
        <w:left w:val="none" w:sz="0" w:space="0" w:color="auto"/>
        <w:bottom w:val="none" w:sz="0" w:space="0" w:color="auto"/>
        <w:right w:val="none" w:sz="0" w:space="0" w:color="auto"/>
      </w:divBdr>
    </w:div>
    <w:div w:id="465394804">
      <w:bodyDiv w:val="1"/>
      <w:marLeft w:val="0"/>
      <w:marRight w:val="0"/>
      <w:marTop w:val="0"/>
      <w:marBottom w:val="0"/>
      <w:divBdr>
        <w:top w:val="none" w:sz="0" w:space="0" w:color="auto"/>
        <w:left w:val="none" w:sz="0" w:space="0" w:color="auto"/>
        <w:bottom w:val="none" w:sz="0" w:space="0" w:color="auto"/>
        <w:right w:val="none" w:sz="0" w:space="0" w:color="auto"/>
      </w:divBdr>
    </w:div>
    <w:div w:id="499348969">
      <w:bodyDiv w:val="1"/>
      <w:marLeft w:val="0"/>
      <w:marRight w:val="0"/>
      <w:marTop w:val="0"/>
      <w:marBottom w:val="0"/>
      <w:divBdr>
        <w:top w:val="none" w:sz="0" w:space="0" w:color="auto"/>
        <w:left w:val="none" w:sz="0" w:space="0" w:color="auto"/>
        <w:bottom w:val="none" w:sz="0" w:space="0" w:color="auto"/>
        <w:right w:val="none" w:sz="0" w:space="0" w:color="auto"/>
      </w:divBdr>
    </w:div>
    <w:div w:id="890925790">
      <w:bodyDiv w:val="1"/>
      <w:marLeft w:val="0"/>
      <w:marRight w:val="0"/>
      <w:marTop w:val="0"/>
      <w:marBottom w:val="0"/>
      <w:divBdr>
        <w:top w:val="none" w:sz="0" w:space="0" w:color="auto"/>
        <w:left w:val="none" w:sz="0" w:space="0" w:color="auto"/>
        <w:bottom w:val="none" w:sz="0" w:space="0" w:color="auto"/>
        <w:right w:val="none" w:sz="0" w:space="0" w:color="auto"/>
      </w:divBdr>
    </w:div>
    <w:div w:id="1041245803">
      <w:bodyDiv w:val="1"/>
      <w:marLeft w:val="0"/>
      <w:marRight w:val="0"/>
      <w:marTop w:val="0"/>
      <w:marBottom w:val="0"/>
      <w:divBdr>
        <w:top w:val="none" w:sz="0" w:space="0" w:color="auto"/>
        <w:left w:val="none" w:sz="0" w:space="0" w:color="auto"/>
        <w:bottom w:val="none" w:sz="0" w:space="0" w:color="auto"/>
        <w:right w:val="none" w:sz="0" w:space="0" w:color="auto"/>
      </w:divBdr>
    </w:div>
    <w:div w:id="13541083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4514</Words>
  <Characters>27087</Characters>
  <Application>Microsoft Office Word</Application>
  <DocSecurity>0</DocSecurity>
  <Lines>225</Lines>
  <Paragraphs>63</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31538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2019-07-29T07:45:00Z</dcterms:created>
  <dcterms:modified xsi:type="dcterms:W3CDTF">2019-07-29T07:45:00Z</dcterms:modified>
</cp:coreProperties>
</file>