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AD29" w14:textId="77777777" w:rsidR="00C62DF2" w:rsidRDefault="00F9761F" w:rsidP="00971598">
      <w:pPr>
        <w:pStyle w:val="Nagwek20"/>
        <w:keepNext/>
        <w:keepLines/>
        <w:spacing w:line="240" w:lineRule="auto"/>
        <w:jc w:val="left"/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</w:pPr>
      <w:bookmarkStart w:id="0" w:name="bookmark4"/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 xml:space="preserve">Dolnośląski Urząd Wojewódzki </w:t>
      </w:r>
    </w:p>
    <w:p w14:paraId="5D5DCD8B" w14:textId="77777777" w:rsidR="00971598" w:rsidRPr="009743F2" w:rsidRDefault="00F9761F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>we Wrocławiu</w:t>
      </w:r>
    </w:p>
    <w:p w14:paraId="72A32A8E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78A47A5A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58F6B6C5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BCE88F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D687C8A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C7E7EB0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1BCF2DDC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61F179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21D86D9F" w14:textId="06323711" w:rsidR="00714C87" w:rsidRPr="00B8293F" w:rsidRDefault="00601CE4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40"/>
        </w:rPr>
      </w:pPr>
      <w:r>
        <w:rPr>
          <w:rFonts w:asciiTheme="minorHAnsi" w:hAnsiTheme="minorHAnsi"/>
          <w:bCs w:val="0"/>
          <w:spacing w:val="4"/>
          <w:sz w:val="40"/>
        </w:rPr>
        <w:t xml:space="preserve">RZĄDOWY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FUNDUSZ </w:t>
      </w:r>
      <w:r>
        <w:rPr>
          <w:rFonts w:asciiTheme="minorHAnsi" w:hAnsiTheme="minorHAnsi"/>
          <w:bCs w:val="0"/>
          <w:spacing w:val="4"/>
          <w:sz w:val="40"/>
        </w:rPr>
        <w:t xml:space="preserve">ROZWOJU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DRÓG </w:t>
      </w:r>
    </w:p>
    <w:p w14:paraId="06F2332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49FF53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5790223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F7D77E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B6D2C7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65075E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7C7E521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AADDE0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2B2BB7D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738924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0500867" w14:textId="5F234446" w:rsidR="00714C87" w:rsidRPr="00B57D97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28"/>
        </w:rPr>
      </w:pPr>
      <w:r w:rsidRPr="00B8293F">
        <w:rPr>
          <w:rFonts w:asciiTheme="minorHAnsi" w:hAnsiTheme="minorHAnsi"/>
          <w:b w:val="0"/>
          <w:spacing w:val="4"/>
          <w:sz w:val="28"/>
        </w:rPr>
        <w:t xml:space="preserve">INSTRUKCJA 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WYP</w:t>
      </w:r>
      <w:r w:rsidR="00203B42" w:rsidRPr="00B8293F">
        <w:rPr>
          <w:rFonts w:asciiTheme="minorHAnsi" w:hAnsiTheme="minorHAnsi"/>
          <w:b w:val="0"/>
          <w:bCs w:val="0"/>
          <w:spacing w:val="4"/>
          <w:sz w:val="28"/>
        </w:rPr>
        <w:t>E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ŁNIANIA WNIOSKU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br/>
        <w:t>O DOFINANSOWANIE ZADANIA</w:t>
      </w:r>
      <w:r w:rsidR="004F44F9">
        <w:rPr>
          <w:rFonts w:asciiTheme="minorHAnsi" w:hAnsiTheme="minorHAnsi"/>
          <w:b w:val="0"/>
          <w:bCs w:val="0"/>
          <w:spacing w:val="4"/>
          <w:sz w:val="28"/>
        </w:rPr>
        <w:t xml:space="preserve"> POLEGAJĄCEGO NA </w:t>
      </w:r>
      <w:r w:rsidR="00B57D97" w:rsidRPr="00B57D97">
        <w:rPr>
          <w:rFonts w:asciiTheme="minorHAnsi" w:hAnsiTheme="minorHAnsi"/>
          <w:b w:val="0"/>
          <w:bCs w:val="0"/>
          <w:spacing w:val="4"/>
          <w:sz w:val="28"/>
        </w:rPr>
        <w:t>REMONCIE DROGI POWIATOWEJ</w:t>
      </w:r>
      <w:r w:rsidR="00B57D97">
        <w:rPr>
          <w:rFonts w:asciiTheme="minorHAnsi" w:hAnsiTheme="minorHAnsi"/>
          <w:b w:val="0"/>
          <w:bCs w:val="0"/>
          <w:spacing w:val="4"/>
          <w:sz w:val="28"/>
        </w:rPr>
        <w:t>/</w:t>
      </w:r>
      <w:r w:rsidR="00B57D97" w:rsidRPr="00B57D97">
        <w:rPr>
          <w:rFonts w:asciiTheme="minorHAnsi" w:hAnsiTheme="minorHAnsi"/>
          <w:b w:val="0"/>
          <w:bCs w:val="0"/>
          <w:spacing w:val="4"/>
          <w:sz w:val="28"/>
        </w:rPr>
        <w:t>DROGI GMINNEJ</w:t>
      </w:r>
    </w:p>
    <w:p w14:paraId="795F3F1E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spacing w:val="4"/>
          <w:sz w:val="28"/>
        </w:rPr>
      </w:pPr>
    </w:p>
    <w:p w14:paraId="56054AB9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410798B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713974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59F20B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4B7B10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060E2BA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8ACCF8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48A13FA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D1502C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72"/>
        </w:rPr>
      </w:pPr>
    </w:p>
    <w:p w14:paraId="5A185CD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56"/>
        </w:rPr>
      </w:pPr>
    </w:p>
    <w:p w14:paraId="73AE8822" w14:textId="77777777" w:rsidR="00382509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rFonts w:asciiTheme="minorHAnsi" w:hAnsiTheme="minorHAnsi"/>
          <w:spacing w:val="4"/>
          <w:sz w:val="36"/>
        </w:rPr>
      </w:pPr>
      <w:r w:rsidRPr="00B8293F">
        <w:rPr>
          <w:rFonts w:asciiTheme="minorHAnsi" w:hAnsiTheme="minorHAnsi"/>
          <w:spacing w:val="4"/>
          <w:sz w:val="36"/>
        </w:rPr>
        <w:br w:type="page"/>
      </w:r>
    </w:p>
    <w:p w14:paraId="09A96D00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bookmarkStart w:id="1" w:name="bookmark7"/>
      <w:bookmarkEnd w:id="0"/>
      <w:r w:rsidRPr="00B8293F">
        <w:rPr>
          <w:rStyle w:val="Nagwek10"/>
          <w:rFonts w:asciiTheme="minorHAnsi" w:hAnsiTheme="minorHAnsi"/>
          <w:b/>
          <w:bCs/>
          <w:spacing w:val="4"/>
        </w:rPr>
        <w:lastRenderedPageBreak/>
        <w:t>Uwagi ogólne:</w:t>
      </w:r>
      <w:bookmarkEnd w:id="1"/>
    </w:p>
    <w:p w14:paraId="43C75B29" w14:textId="0E511FF4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Wnioskodawca zobowiązany jest wypełnić wniosek </w:t>
      </w:r>
      <w:r w:rsidRPr="00ED378A">
        <w:rPr>
          <w:rFonts w:asciiTheme="minorHAnsi" w:hAnsiTheme="minorHAnsi"/>
          <w:b/>
          <w:bCs/>
          <w:spacing w:val="4"/>
        </w:rPr>
        <w:t>rzetelnie i z należytą starannością</w:t>
      </w:r>
      <w:r w:rsidRPr="00B8293F">
        <w:rPr>
          <w:rFonts w:asciiTheme="minorHAnsi" w:hAnsiTheme="minorHAnsi"/>
          <w:spacing w:val="4"/>
        </w:rPr>
        <w:t xml:space="preserve">, szczególnie </w:t>
      </w:r>
      <w:r w:rsidR="0052643F">
        <w:rPr>
          <w:rFonts w:asciiTheme="minorHAnsi" w:hAnsiTheme="minorHAnsi"/>
          <w:spacing w:val="4"/>
        </w:rPr>
        <w:t xml:space="preserve">               </w:t>
      </w:r>
      <w:r w:rsidRPr="00B8293F">
        <w:rPr>
          <w:rFonts w:asciiTheme="minorHAnsi" w:hAnsiTheme="minorHAnsi"/>
          <w:spacing w:val="4"/>
        </w:rPr>
        <w:t xml:space="preserve">w zakresie spójności wykazywanych danych i informacji w poszczególnych punktach wniosku </w:t>
      </w:r>
      <w:r w:rsidR="0052643F">
        <w:rPr>
          <w:rFonts w:asciiTheme="minorHAnsi" w:hAnsiTheme="minorHAnsi"/>
          <w:spacing w:val="4"/>
        </w:rPr>
        <w:t xml:space="preserve">                           </w:t>
      </w:r>
      <w:r w:rsidRPr="00B8293F">
        <w:rPr>
          <w:rFonts w:asciiTheme="minorHAnsi" w:hAnsiTheme="minorHAnsi"/>
          <w:spacing w:val="4"/>
        </w:rPr>
        <w:t>(w zakresie nazwy zadania, zakresu rzeczowego, parametrów).</w:t>
      </w:r>
      <w:r w:rsidR="00ED378A">
        <w:rPr>
          <w:rFonts w:asciiTheme="minorHAnsi" w:hAnsiTheme="minorHAnsi"/>
          <w:spacing w:val="4"/>
        </w:rPr>
        <w:t xml:space="preserve"> </w:t>
      </w:r>
    </w:p>
    <w:p w14:paraId="52011CA5" w14:textId="6D8B5B81" w:rsidR="003A70F9" w:rsidRDefault="002B0EF3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Wnioskodawca wypełnia tylko białe pola</w:t>
      </w:r>
      <w:r w:rsidR="00ED378A">
        <w:rPr>
          <w:rFonts w:asciiTheme="minorHAnsi" w:hAnsiTheme="minorHAnsi"/>
          <w:spacing w:val="4"/>
        </w:rPr>
        <w:t>; każde z pól powinno zostać odpowiednio wypełnione.</w:t>
      </w:r>
    </w:p>
    <w:p w14:paraId="0FB4BD3C" w14:textId="490A4800" w:rsidR="003A70F9" w:rsidRPr="003A70F9" w:rsidRDefault="00971598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3A70F9">
        <w:rPr>
          <w:rFonts w:asciiTheme="minorHAnsi" w:hAnsiTheme="minorHAnsi"/>
          <w:spacing w:val="4"/>
        </w:rPr>
        <w:t xml:space="preserve">Wnioskodawcą może być </w:t>
      </w:r>
      <w:r w:rsidR="00056F6A">
        <w:rPr>
          <w:rFonts w:asciiTheme="minorHAnsi" w:hAnsiTheme="minorHAnsi"/>
          <w:spacing w:val="4"/>
        </w:rPr>
        <w:t xml:space="preserve">wyłącznie </w:t>
      </w:r>
      <w:r w:rsidR="00056F6A" w:rsidRPr="00ED378A">
        <w:rPr>
          <w:rFonts w:asciiTheme="minorHAnsi" w:hAnsiTheme="minorHAnsi"/>
          <w:b/>
          <w:bCs/>
          <w:spacing w:val="4"/>
        </w:rPr>
        <w:t>ustawowy</w:t>
      </w:r>
      <w:r w:rsidR="003A70F9" w:rsidRPr="00ED378A">
        <w:rPr>
          <w:rFonts w:asciiTheme="minorHAnsi" w:hAnsiTheme="minorHAnsi"/>
          <w:b/>
          <w:bCs/>
          <w:spacing w:val="4"/>
        </w:rPr>
        <w:t xml:space="preserve"> zarządca drogi</w:t>
      </w:r>
      <w:r w:rsidR="003A70F9" w:rsidRPr="003A70F9">
        <w:rPr>
          <w:rFonts w:asciiTheme="minorHAnsi" w:hAnsiTheme="minorHAnsi"/>
          <w:spacing w:val="4"/>
        </w:rPr>
        <w:t xml:space="preserve"> powiatowej a</w:t>
      </w:r>
      <w:r w:rsidR="00056F6A">
        <w:rPr>
          <w:rFonts w:asciiTheme="minorHAnsi" w:hAnsiTheme="minorHAnsi"/>
          <w:spacing w:val="4"/>
        </w:rPr>
        <w:t xml:space="preserve">lbo gminnej tj. zarządca drogi, </w:t>
      </w:r>
      <w:r w:rsidR="002D02A3">
        <w:rPr>
          <w:rFonts w:asciiTheme="minorHAnsi" w:hAnsiTheme="minorHAnsi"/>
          <w:spacing w:val="4"/>
        </w:rPr>
        <w:t>o którym mowa</w:t>
      </w:r>
      <w:r w:rsidR="00DE7B78">
        <w:rPr>
          <w:rFonts w:asciiTheme="minorHAnsi" w:hAnsiTheme="minorHAnsi"/>
          <w:spacing w:val="4"/>
        </w:rPr>
        <w:t xml:space="preserve"> w art. 19 ust. 2</w:t>
      </w:r>
      <w:r w:rsidR="003A70F9" w:rsidRPr="003A70F9">
        <w:rPr>
          <w:rFonts w:asciiTheme="minorHAnsi" w:hAnsiTheme="minorHAnsi"/>
          <w:spacing w:val="4"/>
        </w:rPr>
        <w:t xml:space="preserve"> ustawy z dnia 21 marca 1985 r. o drogach publicznych (Dz.</w:t>
      </w:r>
      <w:r w:rsidR="00DE7B78">
        <w:rPr>
          <w:rFonts w:asciiTheme="minorHAnsi" w:hAnsiTheme="minorHAnsi"/>
          <w:spacing w:val="4"/>
        </w:rPr>
        <w:t xml:space="preserve"> U. </w:t>
      </w:r>
      <w:r w:rsidR="00790EED">
        <w:rPr>
          <w:rFonts w:asciiTheme="minorHAnsi" w:hAnsiTheme="minorHAnsi"/>
          <w:spacing w:val="4"/>
        </w:rPr>
        <w:br/>
      </w:r>
      <w:r w:rsidR="00DE7B78">
        <w:rPr>
          <w:rFonts w:asciiTheme="minorHAnsi" w:hAnsiTheme="minorHAnsi"/>
          <w:spacing w:val="4"/>
        </w:rPr>
        <w:t xml:space="preserve">z </w:t>
      </w:r>
      <w:r w:rsidR="004F44F9">
        <w:rPr>
          <w:rFonts w:asciiTheme="minorHAnsi" w:hAnsiTheme="minorHAnsi"/>
          <w:spacing w:val="4"/>
        </w:rPr>
        <w:t>2022</w:t>
      </w:r>
      <w:r w:rsidR="00DE7B78">
        <w:rPr>
          <w:rFonts w:asciiTheme="minorHAnsi" w:hAnsiTheme="minorHAnsi"/>
          <w:spacing w:val="4"/>
        </w:rPr>
        <w:t xml:space="preserve"> r. poz. </w:t>
      </w:r>
      <w:r w:rsidR="004F44F9">
        <w:rPr>
          <w:rFonts w:asciiTheme="minorHAnsi" w:hAnsiTheme="minorHAnsi"/>
          <w:spacing w:val="4"/>
        </w:rPr>
        <w:t>1693 ze zm.</w:t>
      </w:r>
      <w:r w:rsidR="00DE7B78">
        <w:rPr>
          <w:rFonts w:asciiTheme="minorHAnsi" w:hAnsiTheme="minorHAnsi"/>
          <w:spacing w:val="4"/>
        </w:rPr>
        <w:t>).</w:t>
      </w:r>
    </w:p>
    <w:p w14:paraId="5BC14ED8" w14:textId="2A790AD5" w:rsidR="00E65C8A" w:rsidRDefault="00971598" w:rsidP="004F44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Przedmiotem wniosku może być zadanie obejmujące odcinek/odcinki drogi/dróg będące </w:t>
      </w:r>
      <w:r w:rsidRPr="00ED378A">
        <w:rPr>
          <w:rFonts w:asciiTheme="minorHAnsi" w:hAnsiTheme="minorHAnsi"/>
          <w:b/>
          <w:bCs/>
          <w:spacing w:val="4"/>
        </w:rPr>
        <w:t>drogą publiczną</w:t>
      </w:r>
      <w:r w:rsidRPr="00B8293F">
        <w:rPr>
          <w:rFonts w:asciiTheme="minorHAnsi" w:hAnsiTheme="minorHAnsi"/>
          <w:spacing w:val="4"/>
        </w:rPr>
        <w:t xml:space="preserve"> (powiatową lub gminną) w rozumieniu ustawy </w:t>
      </w:r>
      <w:r w:rsidR="00CB2A95">
        <w:rPr>
          <w:rFonts w:asciiTheme="minorHAnsi" w:hAnsiTheme="minorHAnsi"/>
          <w:spacing w:val="4"/>
        </w:rPr>
        <w:t xml:space="preserve">o </w:t>
      </w:r>
      <w:r w:rsidRPr="00B8293F">
        <w:rPr>
          <w:rFonts w:asciiTheme="minorHAnsi" w:hAnsiTheme="minorHAnsi"/>
          <w:spacing w:val="4"/>
        </w:rPr>
        <w:t xml:space="preserve">drogach publicznych. </w:t>
      </w:r>
    </w:p>
    <w:p w14:paraId="36A00750" w14:textId="5585B608" w:rsidR="00E65C8A" w:rsidRDefault="00E65C8A" w:rsidP="00601B3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>W zakresie rzeczowym wniosek</w:t>
      </w:r>
      <w:r w:rsidR="00056F6A">
        <w:rPr>
          <w:rFonts w:asciiTheme="minorHAnsi" w:hAnsiTheme="minorHAnsi"/>
          <w:spacing w:val="4"/>
        </w:rPr>
        <w:t xml:space="preserve"> może</w:t>
      </w:r>
      <w:r w:rsidRPr="00E65C8A">
        <w:rPr>
          <w:rFonts w:asciiTheme="minorHAnsi" w:hAnsiTheme="minorHAnsi"/>
          <w:spacing w:val="4"/>
        </w:rPr>
        <w:t xml:space="preserve"> </w:t>
      </w:r>
      <w:r w:rsidRPr="00E74282">
        <w:rPr>
          <w:rFonts w:asciiTheme="minorHAnsi" w:hAnsiTheme="minorHAnsi"/>
          <w:spacing w:val="4"/>
        </w:rPr>
        <w:t>dotyczy</w:t>
      </w:r>
      <w:r w:rsidR="00056F6A" w:rsidRPr="00E74282">
        <w:rPr>
          <w:rFonts w:asciiTheme="minorHAnsi" w:hAnsiTheme="minorHAnsi"/>
          <w:spacing w:val="4"/>
        </w:rPr>
        <w:t>ć</w:t>
      </w:r>
      <w:r w:rsidRPr="00E74282">
        <w:rPr>
          <w:rFonts w:asciiTheme="minorHAnsi" w:hAnsiTheme="minorHAnsi"/>
          <w:spacing w:val="4"/>
        </w:rPr>
        <w:t xml:space="preserve"> </w:t>
      </w:r>
      <w:r w:rsidR="002A45DD">
        <w:rPr>
          <w:rFonts w:asciiTheme="minorHAnsi" w:hAnsiTheme="minorHAnsi"/>
          <w:b/>
          <w:bCs/>
          <w:spacing w:val="4"/>
        </w:rPr>
        <w:t>remontu</w:t>
      </w:r>
      <w:r w:rsidRPr="00ED378A">
        <w:rPr>
          <w:rFonts w:asciiTheme="minorHAnsi" w:hAnsiTheme="minorHAnsi"/>
          <w:b/>
          <w:bCs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dróg gminnych lub dróg powiatowych wraz z ich skrz</w:t>
      </w:r>
      <w:r w:rsidR="00601B39">
        <w:rPr>
          <w:rFonts w:asciiTheme="minorHAnsi" w:hAnsiTheme="minorHAnsi"/>
          <w:spacing w:val="4"/>
        </w:rPr>
        <w:t>yżowaniami,</w:t>
      </w:r>
      <w:r w:rsidRPr="00E65C8A">
        <w:rPr>
          <w:rFonts w:asciiTheme="minorHAnsi" w:hAnsiTheme="minorHAnsi"/>
          <w:spacing w:val="4"/>
        </w:rPr>
        <w:t xml:space="preserve"> skrzyżowań z drogami wyższych kategorii, o ile </w:t>
      </w:r>
      <w:r w:rsidR="00601B39">
        <w:rPr>
          <w:rFonts w:asciiTheme="minorHAnsi" w:hAnsiTheme="minorHAnsi"/>
          <w:spacing w:val="4"/>
        </w:rPr>
        <w:t>realizowane są w ramach zadania oraz</w:t>
      </w:r>
      <w:r w:rsidR="004F44F9">
        <w:rPr>
          <w:rFonts w:asciiTheme="minorHAnsi" w:hAnsiTheme="minorHAnsi"/>
          <w:spacing w:val="4"/>
        </w:rPr>
        <w:t xml:space="preserve"> remontu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mostu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usytuowanego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w</w:t>
      </w:r>
      <w:r w:rsidR="00831502"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ciągu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drogi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powiatowej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gminnej.</w:t>
      </w:r>
    </w:p>
    <w:p w14:paraId="73AB0BE2" w14:textId="77777777" w:rsidR="00AE789B" w:rsidRPr="00E65C8A" w:rsidRDefault="00AE789B" w:rsidP="00AE789B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 xml:space="preserve">Jako jedno zadanie mogą być zgłoszone maksymalnie </w:t>
      </w:r>
      <w:r w:rsidRPr="00ED378A">
        <w:rPr>
          <w:rFonts w:asciiTheme="minorHAnsi" w:hAnsiTheme="minorHAnsi"/>
          <w:b/>
          <w:bCs/>
          <w:spacing w:val="4"/>
        </w:rPr>
        <w:t>trzy odcinki</w:t>
      </w:r>
      <w:r w:rsidRPr="00E65C8A">
        <w:rPr>
          <w:rFonts w:asciiTheme="minorHAnsi" w:hAnsiTheme="minorHAnsi"/>
          <w:spacing w:val="4"/>
        </w:rPr>
        <w:t xml:space="preserve"> drogi/dróg, spełniające następujące warunki:</w:t>
      </w:r>
    </w:p>
    <w:p w14:paraId="3CD432A3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14:paraId="33A77D91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14:paraId="48D5ECBE" w14:textId="69C9E6F2" w:rsidR="00267D4D" w:rsidRDefault="0029016C" w:rsidP="0029016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>na każdym</w:t>
      </w:r>
      <w:r w:rsidR="00267D4D" w:rsidRPr="00B8293F">
        <w:rPr>
          <w:rFonts w:asciiTheme="minorHAnsi" w:hAnsiTheme="minorHAnsi"/>
          <w:spacing w:val="4"/>
          <w:sz w:val="20"/>
          <w:szCs w:val="20"/>
        </w:rPr>
        <w:t xml:space="preserve"> odcinku prowadzone będą roboty budowlane </w:t>
      </w:r>
      <w:r>
        <w:rPr>
          <w:rFonts w:asciiTheme="minorHAnsi" w:hAnsiTheme="minorHAnsi"/>
          <w:spacing w:val="4"/>
          <w:sz w:val="20"/>
          <w:szCs w:val="20"/>
        </w:rPr>
        <w:t>polegające tylko i wyłącznie na remoncie</w:t>
      </w:r>
    </w:p>
    <w:p w14:paraId="7630BBBF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dróg o różnych numerach każdy odcinek drogi jest powiązany z innym odcinkiem zgłoszonym w ramach zadania w jeden z następujących sposobów:</w:t>
      </w:r>
    </w:p>
    <w:p w14:paraId="469F8C57" w14:textId="77777777" w:rsidR="00AE789B" w:rsidRPr="00B8293F" w:rsidRDefault="00AE789B" w:rsidP="00AE789B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różne odcinki mają jeden punkt wspólny, łączący ich początek i koniec, dwa końce lub dwa początki, zgodnie z kilometrażem,</w:t>
      </w:r>
    </w:p>
    <w:p w14:paraId="31CB80F8" w14:textId="1A8961E9" w:rsidR="00AE789B" w:rsidRPr="00831502" w:rsidRDefault="00AE789B" w:rsidP="00831502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</w:t>
      </w:r>
      <w:r>
        <w:rPr>
          <w:rFonts w:asciiTheme="minorHAnsi" w:hAnsiTheme="minorHAnsi"/>
          <w:color w:val="auto"/>
          <w:spacing w:val="4"/>
          <w:sz w:val="20"/>
          <w:szCs w:val="20"/>
        </w:rPr>
        <w:t>ne odcinki krzyżują się ze sobą.</w:t>
      </w:r>
    </w:p>
    <w:p w14:paraId="6C9FB3F4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Uwagi szczegółowe (według pozycji wniosku):</w:t>
      </w:r>
    </w:p>
    <w:p w14:paraId="5E2A3E6E" w14:textId="77777777" w:rsidR="00F965AE" w:rsidRDefault="00971598" w:rsidP="00F965AE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pkt 1</w:t>
      </w:r>
      <w:r w:rsidR="00790EED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należy wskazać</w:t>
      </w:r>
      <w:r w:rsidR="00790EED">
        <w:rPr>
          <w:rFonts w:asciiTheme="minorHAnsi" w:hAnsiTheme="minorHAnsi"/>
          <w:spacing w:val="4"/>
        </w:rPr>
        <w:t xml:space="preserve"> nazwę</w:t>
      </w:r>
      <w:r w:rsidRPr="00B8293F">
        <w:rPr>
          <w:rFonts w:asciiTheme="minorHAnsi" w:hAnsiTheme="minorHAnsi"/>
          <w:spacing w:val="4"/>
        </w:rPr>
        <w:t xml:space="preserve"> jednostk</w:t>
      </w:r>
      <w:r w:rsidR="00790EED">
        <w:rPr>
          <w:rFonts w:asciiTheme="minorHAnsi" w:hAnsiTheme="minorHAnsi"/>
          <w:spacing w:val="4"/>
        </w:rPr>
        <w:t>i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>samorządu</w:t>
      </w:r>
      <w:r w:rsidRPr="00B8293F">
        <w:rPr>
          <w:rFonts w:asciiTheme="minorHAnsi" w:hAnsiTheme="minorHAnsi"/>
          <w:spacing w:val="4"/>
        </w:rPr>
        <w:t xml:space="preserve"> terytorialnego</w:t>
      </w:r>
      <w:r w:rsidR="00790EED">
        <w:rPr>
          <w:rFonts w:asciiTheme="minorHAnsi" w:hAnsiTheme="minorHAnsi"/>
          <w:spacing w:val="4"/>
        </w:rPr>
        <w:t>;</w:t>
      </w:r>
    </w:p>
    <w:p w14:paraId="14D12E87" w14:textId="4136F0A3" w:rsidR="00971598" w:rsidRPr="00F965AE" w:rsidRDefault="00971598" w:rsidP="00F965AE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F965AE">
        <w:rPr>
          <w:rFonts w:asciiTheme="minorHAnsi" w:hAnsiTheme="minorHAnsi"/>
          <w:spacing w:val="4"/>
        </w:rPr>
        <w:t xml:space="preserve">pkt </w:t>
      </w:r>
      <w:r w:rsidR="00790EED" w:rsidRPr="00F965AE">
        <w:rPr>
          <w:rFonts w:asciiTheme="minorHAnsi" w:hAnsiTheme="minorHAnsi"/>
          <w:spacing w:val="4"/>
        </w:rPr>
        <w:t>2</w:t>
      </w:r>
      <w:r w:rsidRPr="00F965AE">
        <w:rPr>
          <w:rFonts w:asciiTheme="minorHAnsi" w:hAnsiTheme="minorHAnsi"/>
          <w:spacing w:val="4"/>
        </w:rPr>
        <w:t xml:space="preserve"> </w:t>
      </w:r>
      <w:r w:rsidR="00CB7A51" w:rsidRPr="00F965AE">
        <w:rPr>
          <w:rFonts w:asciiTheme="minorHAnsi" w:hAnsiTheme="minorHAnsi"/>
          <w:spacing w:val="4"/>
        </w:rPr>
        <w:t>–</w:t>
      </w:r>
      <w:r w:rsidRPr="00F965AE">
        <w:rPr>
          <w:rFonts w:asciiTheme="minorHAnsi" w:hAnsiTheme="minorHAnsi"/>
          <w:spacing w:val="4"/>
        </w:rPr>
        <w:t xml:space="preserve"> </w:t>
      </w:r>
      <w:r w:rsidR="00790EED" w:rsidRPr="00F965AE">
        <w:rPr>
          <w:rFonts w:asciiTheme="minorHAnsi" w:hAnsiTheme="minorHAnsi"/>
          <w:spacing w:val="4"/>
        </w:rPr>
        <w:t>należy wpisać nazwę zadania – powinna ona jednoznacznie identyfikować zadanie pod względem przedmiotowym, tj. w szczególności w zakresie rodzaju robót budowlanych</w:t>
      </w:r>
      <w:r w:rsidR="005C29D7" w:rsidRPr="00F965AE">
        <w:rPr>
          <w:rFonts w:asciiTheme="minorHAnsi" w:hAnsiTheme="minorHAnsi"/>
          <w:spacing w:val="4"/>
        </w:rPr>
        <w:t xml:space="preserve"> (remont) </w:t>
      </w:r>
      <w:r w:rsidR="00790EED" w:rsidRPr="00F965AE">
        <w:rPr>
          <w:rFonts w:asciiTheme="minorHAnsi" w:hAnsiTheme="minorHAnsi"/>
          <w:spacing w:val="4"/>
        </w:rPr>
        <w:t>i wskazywać jego lokalizację</w:t>
      </w:r>
      <w:r w:rsidR="00B955F9" w:rsidRPr="00F965AE">
        <w:rPr>
          <w:rFonts w:asciiTheme="minorHAnsi" w:hAnsiTheme="minorHAnsi"/>
          <w:spacing w:val="4"/>
        </w:rPr>
        <w:t xml:space="preserve"> (miejscowość, ulicę). W przypadku złożenia pr</w:t>
      </w:r>
      <w:r w:rsidR="005C29D7" w:rsidRPr="00F965AE">
        <w:rPr>
          <w:rFonts w:asciiTheme="minorHAnsi" w:hAnsiTheme="minorHAnsi"/>
          <w:spacing w:val="4"/>
        </w:rPr>
        <w:t xml:space="preserve">zez jednostkę drugiego wniosku </w:t>
      </w:r>
      <w:r w:rsidR="00B955F9" w:rsidRPr="00F965AE">
        <w:rPr>
          <w:rFonts w:asciiTheme="minorHAnsi" w:hAnsiTheme="minorHAnsi"/>
          <w:spacing w:val="4"/>
        </w:rPr>
        <w:t>o dofinansowanie należy wskazać, który wniosek jest priorytetowy. Wskazanie następuje poprzez dopisanie do nazwy zadania, po myślniku, wyrazu „priorytet</w:t>
      </w:r>
      <w:r w:rsidR="00F15818" w:rsidRPr="00F965AE">
        <w:rPr>
          <w:rFonts w:asciiTheme="minorHAnsi" w:hAnsiTheme="minorHAnsi"/>
          <w:spacing w:val="4"/>
        </w:rPr>
        <w:t>”</w:t>
      </w:r>
      <w:r w:rsidR="005C29D7" w:rsidRPr="00F965AE">
        <w:rPr>
          <w:rFonts w:asciiTheme="minorHAnsi" w:hAnsiTheme="minorHAnsi"/>
          <w:spacing w:val="4"/>
        </w:rPr>
        <w:t xml:space="preserve"> i zaznaczenie TAK/NIE w odpowiedniej rubryce</w:t>
      </w:r>
      <w:r w:rsidR="00F15818" w:rsidRPr="00F965AE">
        <w:rPr>
          <w:rFonts w:asciiTheme="minorHAnsi" w:hAnsiTheme="minorHAnsi"/>
          <w:spacing w:val="4"/>
        </w:rPr>
        <w:t>.</w:t>
      </w:r>
      <w:r w:rsidR="00F15818" w:rsidRPr="00F965A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F15818" w:rsidRPr="00F965AE">
        <w:rPr>
          <w:rFonts w:asciiTheme="minorHAnsi" w:hAnsiTheme="minorHAnsi"/>
          <w:spacing w:val="4"/>
        </w:rPr>
        <w:t>Złożenie przez jednostkę drugiego wniosku o dofinansowanie zadań powoduje naliczenie dwóch punktów ujemnych.</w:t>
      </w:r>
      <w:r w:rsidR="00F15818" w:rsidRPr="00F965A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B955F9" w:rsidRPr="00F965AE">
        <w:rPr>
          <w:rFonts w:asciiTheme="minorHAnsi" w:hAnsiTheme="minorHAnsi"/>
          <w:spacing w:val="4"/>
        </w:rPr>
        <w:t xml:space="preserve">       </w:t>
      </w:r>
    </w:p>
    <w:p w14:paraId="24084946" w14:textId="7B1EE34A" w:rsidR="0064194C" w:rsidRPr="008B662D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 </w:t>
      </w:r>
      <w:r w:rsidR="0064194C" w:rsidRPr="008B662D">
        <w:rPr>
          <w:rFonts w:asciiTheme="minorHAnsi" w:hAnsiTheme="minorHAnsi"/>
          <w:spacing w:val="4"/>
        </w:rPr>
        <w:t>3</w:t>
      </w:r>
      <w:r w:rsidRPr="008B662D">
        <w:rPr>
          <w:rFonts w:asciiTheme="minorHAnsi" w:hAnsiTheme="minorHAnsi"/>
          <w:spacing w:val="4"/>
        </w:rPr>
        <w:t xml:space="preserve"> – </w:t>
      </w:r>
      <w:r w:rsidR="0064194C" w:rsidRPr="008B662D">
        <w:rPr>
          <w:rFonts w:asciiTheme="minorHAnsi" w:hAnsiTheme="minorHAnsi"/>
          <w:spacing w:val="4"/>
        </w:rPr>
        <w:t>należy wpisać nazwę powiatu, gminy i miejscowości oraz zaznaczyć „x” w odpowiednim miejscu;</w:t>
      </w:r>
    </w:p>
    <w:p w14:paraId="48440A3D" w14:textId="3F3C4E8F" w:rsidR="0064194C" w:rsidRPr="008B662D" w:rsidRDefault="0064194C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pkt 4 – należy wpisać numer teryt</w:t>
      </w:r>
      <w:r w:rsidR="005C29D7">
        <w:rPr>
          <w:rFonts w:asciiTheme="minorHAnsi" w:hAnsiTheme="minorHAnsi"/>
          <w:spacing w:val="4"/>
        </w:rPr>
        <w:t xml:space="preserve"> jednostki samorządu terytorialnego</w:t>
      </w:r>
      <w:r w:rsidRPr="008B662D">
        <w:rPr>
          <w:rFonts w:asciiTheme="minorHAnsi" w:hAnsiTheme="minorHAnsi"/>
          <w:spacing w:val="4"/>
        </w:rPr>
        <w:t xml:space="preserve"> z wykazu identyfikatorów i nazw jednostek podziału terytorialnego kraju;</w:t>
      </w:r>
    </w:p>
    <w:p w14:paraId="233E80AD" w14:textId="75AB44C5" w:rsidR="0064194C" w:rsidRPr="008B662D" w:rsidRDefault="005C29D7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5</w:t>
      </w:r>
      <w:r w:rsidR="0064194C" w:rsidRPr="008B662D">
        <w:rPr>
          <w:rFonts w:asciiTheme="minorHAnsi" w:hAnsiTheme="minorHAnsi"/>
          <w:spacing w:val="4"/>
        </w:rPr>
        <w:t xml:space="preserve"> - koszt realizacji zadania  - obejmuje </w:t>
      </w:r>
      <w:r w:rsidR="0064194C" w:rsidRPr="008B662D">
        <w:rPr>
          <w:rFonts w:asciiTheme="minorHAnsi" w:hAnsiTheme="minorHAnsi"/>
          <w:b/>
          <w:bCs/>
          <w:spacing w:val="4"/>
        </w:rPr>
        <w:t>wyłącznie wydatki kwalifikowane</w:t>
      </w:r>
      <w:r w:rsidR="0064194C" w:rsidRPr="008B662D">
        <w:rPr>
          <w:rFonts w:asciiTheme="minorHAnsi" w:hAnsiTheme="minorHAnsi"/>
          <w:spacing w:val="4"/>
        </w:rPr>
        <w:t>; kwota brutto z VAT, zaokrąglona do pełnych złotych</w:t>
      </w:r>
      <w:r w:rsidR="0056141F" w:rsidRPr="008B662D">
        <w:rPr>
          <w:rFonts w:asciiTheme="minorHAnsi" w:hAnsiTheme="minorHAnsi"/>
          <w:spacing w:val="4"/>
        </w:rPr>
        <w:t>.</w:t>
      </w:r>
      <w:r w:rsidR="0004155D" w:rsidRPr="0004155D">
        <w:rPr>
          <w:rFonts w:asciiTheme="minorHAnsi" w:hAnsiTheme="minorHAnsi"/>
          <w:spacing w:val="4"/>
        </w:rPr>
        <w:t xml:space="preserve"> </w:t>
      </w:r>
      <w:r w:rsidR="00E92021">
        <w:rPr>
          <w:rFonts w:asciiTheme="minorHAnsi" w:hAnsiTheme="minorHAnsi"/>
          <w:spacing w:val="4"/>
        </w:rPr>
        <w:t>Koszty realizacji zadania p</w:t>
      </w:r>
      <w:r w:rsidR="0004155D" w:rsidRPr="00FB6D9A">
        <w:rPr>
          <w:rFonts w:asciiTheme="minorHAnsi" w:hAnsiTheme="minorHAnsi"/>
          <w:spacing w:val="4"/>
        </w:rPr>
        <w:t xml:space="preserve">owinny być tożsame z kosztem wpisanym w pkt </w:t>
      </w:r>
      <w:r w:rsidR="0004155D">
        <w:rPr>
          <w:rFonts w:asciiTheme="minorHAnsi" w:hAnsiTheme="minorHAnsi"/>
          <w:spacing w:val="4"/>
        </w:rPr>
        <w:t>10</w:t>
      </w:r>
      <w:r w:rsidR="0004155D" w:rsidRPr="00FB6D9A">
        <w:rPr>
          <w:rFonts w:asciiTheme="minorHAnsi" w:hAnsiTheme="minorHAnsi"/>
          <w:spacing w:val="4"/>
        </w:rPr>
        <w:t xml:space="preserve"> wniosku o dofinansowanie;</w:t>
      </w:r>
    </w:p>
    <w:p w14:paraId="1CD8AED1" w14:textId="1CEC38EC" w:rsidR="00002996" w:rsidRPr="00E74282" w:rsidRDefault="002A625C" w:rsidP="00002996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 xml:space="preserve">Ustala się </w:t>
      </w:r>
      <w:r w:rsidR="00002996" w:rsidRPr="00E74282">
        <w:rPr>
          <w:rFonts w:asciiTheme="minorHAnsi" w:hAnsiTheme="minorHAnsi"/>
          <w:spacing w:val="4"/>
        </w:rPr>
        <w:t xml:space="preserve">następujące </w:t>
      </w:r>
      <w:r w:rsidRPr="00E74282">
        <w:rPr>
          <w:rFonts w:asciiTheme="minorHAnsi" w:hAnsiTheme="minorHAnsi"/>
          <w:spacing w:val="4"/>
        </w:rPr>
        <w:t>punkty ujemne</w:t>
      </w:r>
      <w:r w:rsidR="00002996" w:rsidRPr="00E74282">
        <w:rPr>
          <w:rFonts w:asciiTheme="minorHAnsi" w:hAnsiTheme="minorHAnsi"/>
          <w:spacing w:val="4"/>
        </w:rPr>
        <w:t>:</w:t>
      </w:r>
    </w:p>
    <w:p w14:paraId="299D7683" w14:textId="77777777" w:rsidR="001F5FFA" w:rsidRDefault="00002996" w:rsidP="001F5FFA">
      <w:pPr>
        <w:pStyle w:val="Teksttreci21"/>
        <w:numPr>
          <w:ilvl w:val="0"/>
          <w:numId w:val="38"/>
        </w:numPr>
        <w:spacing w:before="0" w:after="0" w:line="240" w:lineRule="auto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w przypadku, gdy wartość zadania gminnego wynosi:</w:t>
      </w:r>
      <w:r w:rsidRPr="00E74282">
        <w:rPr>
          <w:rFonts w:asciiTheme="minorHAnsi" w:hAnsiTheme="minorHAnsi"/>
          <w:spacing w:val="4"/>
        </w:rPr>
        <w:br/>
        <w:t xml:space="preserve"> </w:t>
      </w:r>
    </w:p>
    <w:p w14:paraId="772683E2" w14:textId="77777777" w:rsidR="001F5FFA" w:rsidRDefault="00002996" w:rsidP="001F5FFA">
      <w:pPr>
        <w:pStyle w:val="Teksttreci21"/>
        <w:numPr>
          <w:ilvl w:val="0"/>
          <w:numId w:val="39"/>
        </w:numPr>
        <w:spacing w:before="0" w:after="0" w:line="240" w:lineRule="auto"/>
        <w:ind w:left="1361" w:hanging="357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od 2 000 001 zł  do 4 000 000 zł - 1 punkt ujemny</w:t>
      </w:r>
    </w:p>
    <w:p w14:paraId="3E43C62B" w14:textId="3B3B9095" w:rsidR="00002996" w:rsidRPr="00E74282" w:rsidRDefault="00002996" w:rsidP="001F5FFA">
      <w:pPr>
        <w:pStyle w:val="Teksttreci21"/>
        <w:numPr>
          <w:ilvl w:val="0"/>
          <w:numId w:val="39"/>
        </w:numPr>
        <w:spacing w:before="0" w:after="0" w:line="240" w:lineRule="auto"/>
        <w:ind w:left="1361" w:hanging="357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powyżej 4 000 000 zł - 2 punkty ujemne</w:t>
      </w:r>
    </w:p>
    <w:p w14:paraId="5A1D5FB6" w14:textId="2D508A41" w:rsidR="00002996" w:rsidRPr="00177B7B" w:rsidRDefault="00002996" w:rsidP="001F5FFA">
      <w:pPr>
        <w:pStyle w:val="Teksttreci21"/>
        <w:numPr>
          <w:ilvl w:val="0"/>
          <w:numId w:val="38"/>
        </w:numPr>
        <w:spacing w:before="0" w:after="0" w:line="240" w:lineRule="auto"/>
        <w:rPr>
          <w:rFonts w:asciiTheme="minorHAnsi" w:hAnsiTheme="minorHAnsi"/>
          <w:spacing w:val="4"/>
        </w:rPr>
      </w:pPr>
      <w:r w:rsidRPr="00177B7B">
        <w:rPr>
          <w:rFonts w:asciiTheme="minorHAnsi" w:hAnsiTheme="minorHAnsi"/>
          <w:spacing w:val="4"/>
        </w:rPr>
        <w:lastRenderedPageBreak/>
        <w:t>przypadku, gdy wartość zadania powiatowego wynosi:</w:t>
      </w:r>
    </w:p>
    <w:p w14:paraId="440360CD" w14:textId="77777777" w:rsidR="001F5FFA" w:rsidRPr="00177B7B" w:rsidRDefault="00002996" w:rsidP="001F5FFA">
      <w:pPr>
        <w:pStyle w:val="Teksttreci21"/>
        <w:numPr>
          <w:ilvl w:val="0"/>
          <w:numId w:val="40"/>
        </w:numPr>
        <w:spacing w:before="0" w:after="0" w:line="240" w:lineRule="auto"/>
        <w:ind w:left="1361" w:hanging="357"/>
        <w:rPr>
          <w:rFonts w:asciiTheme="minorHAnsi" w:hAnsiTheme="minorHAnsi"/>
          <w:spacing w:val="4"/>
        </w:rPr>
      </w:pPr>
      <w:r w:rsidRPr="00177B7B">
        <w:rPr>
          <w:rFonts w:asciiTheme="minorHAnsi" w:hAnsiTheme="minorHAnsi"/>
          <w:spacing w:val="4"/>
        </w:rPr>
        <w:t>od 2 500 001 zł do  5 500 000 zł –  1 punkt ujemny</w:t>
      </w:r>
    </w:p>
    <w:p w14:paraId="773D640A" w14:textId="0C0BAA95" w:rsidR="00002996" w:rsidRPr="00177B7B" w:rsidRDefault="00002996" w:rsidP="001F5FFA">
      <w:pPr>
        <w:pStyle w:val="Teksttreci21"/>
        <w:numPr>
          <w:ilvl w:val="0"/>
          <w:numId w:val="40"/>
        </w:numPr>
        <w:spacing w:before="0" w:after="0" w:line="240" w:lineRule="auto"/>
        <w:ind w:left="1361" w:hanging="357"/>
        <w:rPr>
          <w:rFonts w:asciiTheme="minorHAnsi" w:hAnsiTheme="minorHAnsi"/>
          <w:spacing w:val="4"/>
        </w:rPr>
      </w:pPr>
      <w:r w:rsidRPr="00177B7B">
        <w:rPr>
          <w:rFonts w:asciiTheme="minorHAnsi" w:hAnsiTheme="minorHAnsi"/>
          <w:spacing w:val="4"/>
        </w:rPr>
        <w:t>powyżej 5 500 000 zł – 2 punkty ujemne</w:t>
      </w:r>
    </w:p>
    <w:p w14:paraId="369BD059" w14:textId="77777777" w:rsidR="00D36C5A" w:rsidRPr="00177B7B" w:rsidRDefault="00D36C5A" w:rsidP="00D36C5A">
      <w:pPr>
        <w:pStyle w:val="Teksttreci21"/>
        <w:spacing w:before="0" w:after="0" w:line="240" w:lineRule="auto"/>
        <w:ind w:left="1361" w:firstLine="0"/>
        <w:rPr>
          <w:rFonts w:asciiTheme="minorHAnsi" w:hAnsiTheme="minorHAnsi"/>
          <w:spacing w:val="4"/>
        </w:rPr>
      </w:pPr>
    </w:p>
    <w:p w14:paraId="26D3C27D" w14:textId="36FD5C3C" w:rsidR="00D36C5A" w:rsidRPr="00177B7B" w:rsidRDefault="00D36C5A" w:rsidP="00D36C5A">
      <w:pPr>
        <w:spacing w:line="216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77B7B">
        <w:rPr>
          <w:rFonts w:asciiTheme="minorHAnsi" w:hAnsiTheme="minorHAnsi"/>
          <w:b/>
          <w:bCs/>
          <w:sz w:val="20"/>
          <w:szCs w:val="20"/>
        </w:rPr>
        <w:t>Kosztami kwalifikowanymi</w:t>
      </w:r>
      <w:r w:rsidRPr="00177B7B">
        <w:rPr>
          <w:rFonts w:asciiTheme="minorHAnsi" w:hAnsiTheme="minorHAnsi"/>
          <w:sz w:val="20"/>
          <w:szCs w:val="20"/>
        </w:rPr>
        <w:t xml:space="preserve"> są:</w:t>
      </w:r>
    </w:p>
    <w:p w14:paraId="30C837A6" w14:textId="77777777" w:rsidR="00D36C5A" w:rsidRPr="00177B7B" w:rsidRDefault="00D36C5A" w:rsidP="00D36C5A">
      <w:pPr>
        <w:spacing w:line="216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24D90F2D" w14:textId="77777777" w:rsidR="00D36C5A" w:rsidRPr="00177B7B" w:rsidRDefault="00D36C5A" w:rsidP="00177B7B">
      <w:pPr>
        <w:widowControl/>
        <w:numPr>
          <w:ilvl w:val="0"/>
          <w:numId w:val="41"/>
        </w:numPr>
        <w:suppressAutoHyphens/>
        <w:spacing w:line="216" w:lineRule="auto"/>
        <w:jc w:val="both"/>
        <w:textAlignment w:val="baseline"/>
        <w:rPr>
          <w:rFonts w:asciiTheme="minorHAnsi" w:hAnsiTheme="minorHAnsi"/>
          <w:strike/>
          <w:sz w:val="20"/>
          <w:szCs w:val="20"/>
        </w:rPr>
      </w:pPr>
      <w:r w:rsidRPr="00177B7B">
        <w:rPr>
          <w:rFonts w:asciiTheme="minorHAnsi" w:hAnsiTheme="minorHAnsi"/>
          <w:sz w:val="20"/>
          <w:szCs w:val="20"/>
        </w:rPr>
        <w:t>wydatki ujęte we wniosku o dofinansowanie, zgodne z założeniami Funduszu oraz związane z robotami budowlanymi realizowanymi w ciągu pasa drogi objętej zadaniem o charakterze remontowym;</w:t>
      </w:r>
    </w:p>
    <w:p w14:paraId="3627FC0D" w14:textId="36EB8313" w:rsidR="00D36C5A" w:rsidRPr="00177B7B" w:rsidRDefault="00D36C5A" w:rsidP="00D36C5A">
      <w:pPr>
        <w:widowControl/>
        <w:numPr>
          <w:ilvl w:val="0"/>
          <w:numId w:val="41"/>
        </w:numPr>
        <w:suppressAutoHyphens/>
        <w:spacing w:line="216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77B7B">
        <w:rPr>
          <w:rFonts w:asciiTheme="minorHAnsi" w:hAnsiTheme="minorHAnsi"/>
          <w:sz w:val="20"/>
          <w:szCs w:val="20"/>
        </w:rPr>
        <w:t>tablice informacyjne.</w:t>
      </w:r>
    </w:p>
    <w:p w14:paraId="04104E64" w14:textId="77777777" w:rsidR="00177B7B" w:rsidRPr="00177B7B" w:rsidRDefault="00177B7B" w:rsidP="00177B7B">
      <w:pPr>
        <w:widowControl/>
        <w:suppressAutoHyphens/>
        <w:spacing w:line="216" w:lineRule="auto"/>
        <w:ind w:left="1068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2D51B14E" w14:textId="77777777" w:rsidR="00177B7B" w:rsidRPr="00177B7B" w:rsidRDefault="00177B7B" w:rsidP="00177B7B">
      <w:pPr>
        <w:textAlignment w:val="baseline"/>
        <w:rPr>
          <w:rFonts w:asciiTheme="minorHAnsi" w:hAnsiTheme="minorHAnsi" w:cs="Arial"/>
          <w:sz w:val="20"/>
          <w:szCs w:val="20"/>
        </w:rPr>
      </w:pPr>
      <w:r w:rsidRPr="00177B7B">
        <w:rPr>
          <w:rFonts w:asciiTheme="minorHAnsi" w:hAnsiTheme="minorHAnsi" w:cs="Arial"/>
          <w:b/>
          <w:bCs/>
          <w:sz w:val="20"/>
          <w:szCs w:val="20"/>
        </w:rPr>
        <w:t>Koszty niekwalifikowane</w:t>
      </w:r>
      <w:r w:rsidRPr="00177B7B">
        <w:rPr>
          <w:rFonts w:asciiTheme="minorHAnsi" w:hAnsiTheme="minorHAnsi" w:cs="Arial"/>
          <w:sz w:val="20"/>
          <w:szCs w:val="20"/>
        </w:rPr>
        <w:t xml:space="preserve"> stanowią w szczególności:</w:t>
      </w:r>
    </w:p>
    <w:p w14:paraId="320BD767" w14:textId="77777777" w:rsidR="00177B7B" w:rsidRPr="00177B7B" w:rsidRDefault="00177B7B" w:rsidP="00177B7B">
      <w:pPr>
        <w:textAlignment w:val="baseline"/>
        <w:rPr>
          <w:rFonts w:asciiTheme="minorHAnsi" w:hAnsiTheme="minorHAnsi" w:cs="Arial"/>
          <w:sz w:val="20"/>
          <w:szCs w:val="20"/>
        </w:rPr>
      </w:pPr>
    </w:p>
    <w:p w14:paraId="0B534AA3" w14:textId="77777777" w:rsidR="00177B7B" w:rsidRPr="00177B7B" w:rsidRDefault="00177B7B" w:rsidP="00177B7B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77B7B">
        <w:rPr>
          <w:rFonts w:asciiTheme="minorHAnsi" w:hAnsiTheme="minorHAnsi" w:cs="Arial"/>
          <w:sz w:val="20"/>
          <w:szCs w:val="20"/>
        </w:rPr>
        <w:t>koszty nabywania nieruchomości pod pasy drogowe;</w:t>
      </w:r>
    </w:p>
    <w:p w14:paraId="1562F5E1" w14:textId="77777777" w:rsidR="00177B7B" w:rsidRPr="00177B7B" w:rsidRDefault="00177B7B" w:rsidP="00177B7B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77B7B">
        <w:rPr>
          <w:rFonts w:asciiTheme="minorHAnsi" w:hAnsiTheme="minorHAnsi" w:cs="Arial"/>
          <w:sz w:val="20"/>
          <w:szCs w:val="20"/>
        </w:rPr>
        <w:t>wydatków związanych z pracami wykonywanymi w ramach utrzymania drogi objętej zadaniem;</w:t>
      </w:r>
    </w:p>
    <w:p w14:paraId="07949B8C" w14:textId="77777777" w:rsidR="00177B7B" w:rsidRPr="00177B7B" w:rsidRDefault="00177B7B" w:rsidP="00177B7B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77B7B">
        <w:rPr>
          <w:rFonts w:asciiTheme="minorHAnsi" w:hAnsiTheme="minorHAnsi" w:cs="Arial"/>
          <w:sz w:val="20"/>
          <w:szCs w:val="20"/>
        </w:rPr>
        <w:t>koszty dokumentacji projektowej;</w:t>
      </w:r>
    </w:p>
    <w:p w14:paraId="6B1FFE62" w14:textId="77777777" w:rsidR="00177B7B" w:rsidRPr="00177B7B" w:rsidRDefault="00177B7B" w:rsidP="00177B7B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77B7B">
        <w:rPr>
          <w:rFonts w:asciiTheme="minorHAnsi" w:hAnsiTheme="minorHAnsi" w:cs="Arial"/>
          <w:sz w:val="20"/>
          <w:szCs w:val="20"/>
        </w:rPr>
        <w:t xml:space="preserve">roboty oraz koszty robót realizowanych poza pasem drogowym, drogi będącej przedmiotem wniosku; </w:t>
      </w:r>
    </w:p>
    <w:p w14:paraId="456EDC1A" w14:textId="77777777" w:rsidR="00177B7B" w:rsidRPr="00B52AC7" w:rsidRDefault="00177B7B" w:rsidP="00177B7B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B52AC7">
        <w:rPr>
          <w:rFonts w:asciiTheme="minorHAnsi" w:hAnsiTheme="minorHAnsi" w:cs="Arial"/>
          <w:sz w:val="20"/>
          <w:szCs w:val="20"/>
        </w:rPr>
        <w:t>roboty oraz koszty robót dotyczące infrastruktury nie związanej z drogą;</w:t>
      </w:r>
    </w:p>
    <w:p w14:paraId="48634221" w14:textId="74FEF8A1" w:rsidR="00177B7B" w:rsidRPr="00E170D9" w:rsidRDefault="00177B7B" w:rsidP="00E170D9">
      <w:pPr>
        <w:widowControl/>
        <w:numPr>
          <w:ilvl w:val="0"/>
          <w:numId w:val="33"/>
        </w:numPr>
        <w:suppressAutoHyphens/>
        <w:ind w:left="1068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B52AC7">
        <w:rPr>
          <w:rFonts w:asciiTheme="minorHAnsi" w:hAnsiTheme="minorHAnsi" w:cs="Arial"/>
          <w:sz w:val="20"/>
          <w:szCs w:val="20"/>
        </w:rPr>
        <w:t>zadania na drogach publicznych zarządzanych przez prezydenta miasta na prawach powiatu będącego siedzibą wojewody lub sejmiku województwa.</w:t>
      </w:r>
    </w:p>
    <w:p w14:paraId="73D498FD" w14:textId="50C8D4CF" w:rsidR="0069094E" w:rsidRPr="00FB6D9A" w:rsidRDefault="005C29D7" w:rsidP="005B201D">
      <w:pPr>
        <w:pStyle w:val="Teksttreci21"/>
        <w:numPr>
          <w:ilvl w:val="1"/>
          <w:numId w:val="1"/>
        </w:numPr>
        <w:spacing w:after="12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6</w:t>
      </w:r>
      <w:r w:rsidR="0064194C">
        <w:rPr>
          <w:rFonts w:asciiTheme="minorHAnsi" w:hAnsiTheme="minorHAnsi"/>
          <w:spacing w:val="4"/>
        </w:rPr>
        <w:t xml:space="preserve"> – należy wpisać </w:t>
      </w:r>
      <w:r w:rsidR="0064194C" w:rsidRPr="00ED378A">
        <w:rPr>
          <w:rFonts w:asciiTheme="minorHAnsi" w:hAnsiTheme="minorHAnsi"/>
          <w:b/>
          <w:bCs/>
          <w:spacing w:val="4"/>
        </w:rPr>
        <w:t>przewidywany</w:t>
      </w:r>
      <w:r w:rsidR="0064194C">
        <w:rPr>
          <w:rFonts w:asciiTheme="minorHAnsi" w:hAnsiTheme="minorHAnsi"/>
          <w:spacing w:val="4"/>
        </w:rPr>
        <w:t xml:space="preserve"> </w:t>
      </w:r>
      <w:r w:rsidR="0064194C" w:rsidRPr="00ED378A">
        <w:rPr>
          <w:rFonts w:asciiTheme="minorHAnsi" w:hAnsiTheme="minorHAnsi"/>
          <w:b/>
          <w:bCs/>
          <w:spacing w:val="4"/>
        </w:rPr>
        <w:t>miesiąc i rok</w:t>
      </w:r>
      <w:r w:rsidR="0064194C">
        <w:rPr>
          <w:rFonts w:asciiTheme="minorHAnsi" w:hAnsiTheme="minorHAnsi"/>
          <w:spacing w:val="4"/>
        </w:rPr>
        <w:t xml:space="preserve"> rozpoczęcia i zakończenia rzeczowego zadania</w:t>
      </w:r>
      <w:r w:rsidR="0069094E">
        <w:rPr>
          <w:rFonts w:asciiTheme="minorHAnsi" w:hAnsiTheme="minorHAnsi"/>
          <w:spacing w:val="4"/>
        </w:rPr>
        <w:t>.</w:t>
      </w:r>
      <w:r w:rsidR="0064194C">
        <w:rPr>
          <w:rFonts w:asciiTheme="minorHAnsi" w:hAnsiTheme="minorHAnsi"/>
          <w:spacing w:val="4"/>
        </w:rPr>
        <w:t xml:space="preserve"> </w:t>
      </w:r>
      <w:r w:rsidR="0069094E">
        <w:rPr>
          <w:rFonts w:asciiTheme="minorHAnsi" w:hAnsiTheme="minorHAnsi"/>
          <w:spacing w:val="4"/>
        </w:rPr>
        <w:t>Przez z</w:t>
      </w:r>
      <w:r w:rsidR="0064194C">
        <w:rPr>
          <w:rFonts w:asciiTheme="minorHAnsi" w:hAnsiTheme="minorHAnsi"/>
          <w:spacing w:val="4"/>
        </w:rPr>
        <w:t>adanie</w:t>
      </w:r>
      <w:r w:rsidR="0069094E">
        <w:rPr>
          <w:rFonts w:asciiTheme="minorHAnsi" w:hAnsiTheme="minorHAnsi"/>
          <w:spacing w:val="4"/>
        </w:rPr>
        <w:t xml:space="preserve"> jednoroczne należy rozumieć zadanie, którego czas realizacji </w:t>
      </w:r>
      <w:r w:rsidR="0069094E" w:rsidRPr="00FB6D9A">
        <w:rPr>
          <w:rFonts w:asciiTheme="minorHAnsi" w:hAnsiTheme="minorHAnsi"/>
          <w:spacing w:val="4"/>
        </w:rPr>
        <w:t xml:space="preserve">nie przekracza 12 miesięcy od dnia </w:t>
      </w:r>
      <w:r w:rsidR="00FB6D9A" w:rsidRPr="00FB6D9A">
        <w:rPr>
          <w:rFonts w:asciiTheme="minorHAnsi" w:hAnsiTheme="minorHAnsi"/>
          <w:spacing w:val="4"/>
        </w:rPr>
        <w:t xml:space="preserve">podpisania umowy z wykonawcą robót budowlanych. </w:t>
      </w:r>
    </w:p>
    <w:p w14:paraId="20AFDE60" w14:textId="60F6C9D8" w:rsidR="006F7760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Pkt </w:t>
      </w:r>
      <w:r w:rsidR="005C29D7">
        <w:rPr>
          <w:rFonts w:asciiTheme="minorHAnsi" w:eastAsia="Times New Roman" w:hAnsiTheme="minorHAnsi" w:cstheme="minorHAnsi"/>
          <w:bCs/>
          <w:color w:val="auto"/>
          <w:lang w:bidi="ar-SA"/>
        </w:rPr>
        <w:t>7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– należy wpisać </w:t>
      </w:r>
      <w:r w:rsidR="006F7760" w:rsidRPr="006F7760">
        <w:rPr>
          <w:rFonts w:asciiTheme="minorHAnsi" w:eastAsia="Times New Roman" w:hAnsiTheme="minorHAnsi" w:cstheme="minorHAnsi"/>
          <w:bCs/>
          <w:color w:val="auto"/>
          <w:lang w:bidi="ar-SA"/>
        </w:rPr>
        <w:t>przewidywany termin dokonywania wypłat na rzecz wykonawc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>ów zadania (wskazać miesiąc i rok);</w:t>
      </w:r>
    </w:p>
    <w:p w14:paraId="54A29B6C" w14:textId="6EC5E3C5" w:rsidR="00E601A8" w:rsidRPr="00E601A8" w:rsidRDefault="0004155D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bookmarkStart w:id="2" w:name="_Hlk42677966"/>
      <w:r>
        <w:rPr>
          <w:rFonts w:asciiTheme="minorHAnsi" w:hAnsiTheme="minorHAnsi" w:cstheme="minorHAnsi"/>
          <w:spacing w:val="4"/>
        </w:rPr>
        <w:t>Pkt 8</w:t>
      </w:r>
      <w:r w:rsidR="006F7760" w:rsidRPr="006F7760">
        <w:rPr>
          <w:rFonts w:asciiTheme="minorHAnsi" w:hAnsiTheme="minorHAnsi" w:cstheme="minorHAnsi"/>
          <w:spacing w:val="4"/>
        </w:rPr>
        <w:t xml:space="preserve"> </w:t>
      </w:r>
      <w:bookmarkEnd w:id="2"/>
      <w:r w:rsidR="006F7760" w:rsidRPr="006F7760">
        <w:rPr>
          <w:rFonts w:asciiTheme="minorHAnsi" w:hAnsiTheme="minorHAnsi" w:cstheme="minorHAnsi"/>
          <w:spacing w:val="4"/>
        </w:rPr>
        <w:t xml:space="preserve">–  należy opisać </w:t>
      </w:r>
      <w:r w:rsidR="006F7760" w:rsidRPr="00993AA6">
        <w:rPr>
          <w:rFonts w:asciiTheme="minorHAnsi" w:hAnsiTheme="minorHAnsi" w:cstheme="minorHAnsi"/>
          <w:b/>
          <w:bCs/>
          <w:spacing w:val="4"/>
        </w:rPr>
        <w:t>stan istniejący</w:t>
      </w:r>
      <w:r w:rsidR="006F7760" w:rsidRPr="006F7760">
        <w:rPr>
          <w:rFonts w:asciiTheme="minorHAnsi" w:hAnsiTheme="minorHAnsi" w:cstheme="minorHAnsi"/>
          <w:spacing w:val="4"/>
        </w:rPr>
        <w:t xml:space="preserve"> drogi/dróg objętych</w:t>
      </w:r>
      <w:r w:rsidR="00E601A8">
        <w:rPr>
          <w:rFonts w:asciiTheme="minorHAnsi" w:hAnsiTheme="minorHAnsi" w:cstheme="minorHAnsi"/>
          <w:spacing w:val="4"/>
        </w:rPr>
        <w:t xml:space="preserve"> wnioskiem (ma</w:t>
      </w:r>
      <w:r w:rsidR="009D7091">
        <w:rPr>
          <w:rFonts w:asciiTheme="minorHAnsi" w:hAnsiTheme="minorHAnsi" w:cstheme="minorHAnsi"/>
          <w:spacing w:val="4"/>
        </w:rPr>
        <w:t>k</w:t>
      </w:r>
      <w:r w:rsidR="00E601A8">
        <w:rPr>
          <w:rFonts w:asciiTheme="minorHAnsi" w:hAnsiTheme="minorHAnsi" w:cstheme="minorHAnsi"/>
          <w:spacing w:val="4"/>
        </w:rPr>
        <w:t xml:space="preserve">s. </w:t>
      </w:r>
      <w:r w:rsidR="000A41AF">
        <w:rPr>
          <w:rFonts w:asciiTheme="minorHAnsi" w:hAnsiTheme="minorHAnsi" w:cstheme="minorHAnsi"/>
          <w:spacing w:val="4"/>
        </w:rPr>
        <w:t>4</w:t>
      </w:r>
      <w:r w:rsidR="00E601A8">
        <w:rPr>
          <w:rFonts w:asciiTheme="minorHAnsi" w:hAnsiTheme="minorHAnsi" w:cstheme="minorHAnsi"/>
          <w:spacing w:val="4"/>
        </w:rPr>
        <w:t>00 znaków).</w:t>
      </w:r>
      <w:r w:rsidR="006F7760" w:rsidRPr="006F7760">
        <w:rPr>
          <w:rFonts w:asciiTheme="minorHAnsi" w:hAnsiTheme="minorHAnsi" w:cstheme="minorHAnsi"/>
          <w:spacing w:val="4"/>
        </w:rPr>
        <w:t xml:space="preserve"> Długości elementów drogi należy podawać jako wartości liczone po osi jezdni w zaokrągleniu do pełnych metrów bieżących. W opisie należy uwzględnić: </w:t>
      </w:r>
    </w:p>
    <w:p w14:paraId="1624CE48" w14:textId="23EB8AB1" w:rsid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krótką charakterystykę drogi/dróg,</w:t>
      </w:r>
    </w:p>
    <w:p w14:paraId="55327F77" w14:textId="550AF2CB" w:rsidR="00375817" w:rsidRDefault="00E601A8" w:rsidP="00375817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elementy drogi – długość drogi/dróg – w mb  (długość </w:t>
      </w:r>
      <w:r w:rsidR="005B258A">
        <w:rPr>
          <w:rFonts w:asciiTheme="minorHAnsi" w:eastAsia="Times New Roman" w:hAnsiTheme="minorHAnsi" w:cstheme="minorHAnsi"/>
          <w:bCs/>
          <w:color w:val="auto"/>
          <w:lang w:bidi="ar-SA"/>
        </w:rPr>
        <w:t>dróg dla pieszych, długość dróg dla pieszych i rowerów, długość dróg dla rowerów</w:t>
      </w:r>
      <w:r>
        <w:rPr>
          <w:rFonts w:asciiTheme="minorHAnsi" w:eastAsia="Times New Roman" w:hAnsiTheme="minorHAnsi" w:cstheme="minorHAnsi"/>
          <w:bCs/>
          <w:color w:val="auto"/>
          <w:lang w:bidi="ar-SA"/>
        </w:rPr>
        <w:t>, poboczy, odwodnienia – w mb, skrzyżowania, zatoki autobusowe i/lub perony przystankowe, obiekty inżynierskie, obiekty mostowe – w szt</w:t>
      </w:r>
      <w:r w:rsidR="005D6A54">
        <w:rPr>
          <w:rFonts w:asciiTheme="minorHAnsi" w:eastAsia="Times New Roman" w:hAnsiTheme="minorHAnsi" w:cstheme="minorHAnsi"/>
          <w:bCs/>
          <w:color w:val="auto"/>
          <w:lang w:bidi="ar-SA"/>
        </w:rPr>
        <w:t>.</w:t>
      </w:r>
      <w:r>
        <w:rPr>
          <w:rFonts w:asciiTheme="minorHAnsi" w:eastAsia="Times New Roman" w:hAnsiTheme="minorHAnsi" w:cstheme="minorHAnsi"/>
          <w:bCs/>
          <w:color w:val="auto"/>
          <w:lang w:bidi="ar-SA"/>
        </w:rPr>
        <w:t>, oświetlenie drogi)</w:t>
      </w:r>
      <w:r w:rsidR="005B258A">
        <w:rPr>
          <w:rFonts w:asciiTheme="minorHAnsi" w:eastAsia="Times New Roman" w:hAnsiTheme="minorHAnsi" w:cstheme="minorHAnsi"/>
          <w:bCs/>
          <w:color w:val="auto"/>
          <w:lang w:bidi="ar-SA"/>
        </w:rPr>
        <w:t>.</w:t>
      </w:r>
    </w:p>
    <w:p w14:paraId="52088B50" w14:textId="77777777" w:rsidR="00375817" w:rsidRDefault="00375817" w:rsidP="00375817">
      <w:pPr>
        <w:pStyle w:val="Teksttreci21"/>
        <w:numPr>
          <w:ilvl w:val="1"/>
          <w:numId w:val="29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</w:p>
    <w:p w14:paraId="4FF72B4A" w14:textId="1028235F" w:rsidR="00C200D5" w:rsidRPr="00375817" w:rsidRDefault="000A41AF" w:rsidP="00375817">
      <w:pPr>
        <w:pStyle w:val="Teksttreci21"/>
        <w:spacing w:after="120"/>
        <w:ind w:left="360" w:firstLine="207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375817">
        <w:rPr>
          <w:rFonts w:asciiTheme="minorHAnsi" w:hAnsiTheme="minorHAnsi" w:cstheme="minorHAnsi"/>
          <w:spacing w:val="4"/>
        </w:rPr>
        <w:t>Pkt 9</w:t>
      </w:r>
      <w:r w:rsidR="0004155D" w:rsidRPr="00375817">
        <w:rPr>
          <w:rFonts w:asciiTheme="minorHAnsi" w:hAnsiTheme="minorHAnsi" w:cstheme="minorHAnsi"/>
          <w:spacing w:val="4"/>
        </w:rPr>
        <w:t xml:space="preserve"> a</w:t>
      </w:r>
      <w:r w:rsidR="00C200D5" w:rsidRPr="00375817">
        <w:rPr>
          <w:rFonts w:asciiTheme="minorHAnsi" w:hAnsiTheme="minorHAnsi" w:cstheme="minorHAnsi"/>
          <w:spacing w:val="4"/>
        </w:rPr>
        <w:t xml:space="preserve"> – należy wpisać </w:t>
      </w:r>
      <w:r w:rsidR="007046F0" w:rsidRPr="00375817">
        <w:rPr>
          <w:rFonts w:asciiTheme="minorHAnsi" w:hAnsiTheme="minorHAnsi" w:cstheme="minorHAnsi"/>
          <w:spacing w:val="4"/>
        </w:rPr>
        <w:t xml:space="preserve">w polach </w:t>
      </w:r>
      <w:r w:rsidR="00856770" w:rsidRPr="00375817">
        <w:rPr>
          <w:rFonts w:asciiTheme="minorHAnsi" w:hAnsiTheme="minorHAnsi" w:cstheme="minorHAnsi"/>
          <w:spacing w:val="4"/>
        </w:rPr>
        <w:t xml:space="preserve">odpowiednie informacje oraz wartości </w:t>
      </w:r>
      <w:r w:rsidR="00C200D5" w:rsidRPr="00375817">
        <w:rPr>
          <w:rFonts w:asciiTheme="minorHAnsi" w:hAnsiTheme="minorHAnsi" w:cstheme="minorHAnsi"/>
          <w:b/>
          <w:bCs/>
          <w:spacing w:val="4"/>
        </w:rPr>
        <w:t>zbiorczo</w:t>
      </w:r>
      <w:r w:rsidR="00C200D5" w:rsidRPr="00375817">
        <w:rPr>
          <w:rFonts w:asciiTheme="minorHAnsi" w:hAnsiTheme="minorHAnsi" w:cstheme="minorHAnsi"/>
          <w:spacing w:val="4"/>
        </w:rPr>
        <w:t xml:space="preserve"> dla wszystkich odcinków</w:t>
      </w:r>
      <w:r w:rsidR="005B258A" w:rsidRPr="00375817">
        <w:rPr>
          <w:rFonts w:asciiTheme="minorHAnsi" w:hAnsiTheme="minorHAnsi" w:cstheme="minorHAnsi"/>
          <w:spacing w:val="4"/>
        </w:rPr>
        <w:t>.</w:t>
      </w:r>
    </w:p>
    <w:p w14:paraId="367B570D" w14:textId="7A73CADD" w:rsidR="00C200D5" w:rsidRDefault="000A41AF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04155D">
        <w:rPr>
          <w:rFonts w:asciiTheme="minorHAnsi" w:hAnsiTheme="minorHAnsi" w:cstheme="minorHAnsi"/>
          <w:spacing w:val="4"/>
        </w:rPr>
        <w:t xml:space="preserve"> b</w:t>
      </w:r>
      <w:r w:rsidR="00C200D5">
        <w:rPr>
          <w:rFonts w:asciiTheme="minorHAnsi" w:hAnsiTheme="minorHAnsi" w:cstheme="minorHAnsi"/>
          <w:spacing w:val="4"/>
        </w:rPr>
        <w:t xml:space="preserve"> – </w:t>
      </w:r>
      <w:r w:rsidR="00C200D5" w:rsidRPr="006F7760">
        <w:rPr>
          <w:rFonts w:asciiTheme="minorHAnsi" w:hAnsiTheme="minorHAnsi" w:cstheme="minorHAnsi"/>
          <w:spacing w:val="4"/>
        </w:rPr>
        <w:t xml:space="preserve">należy </w:t>
      </w:r>
      <w:r w:rsidR="00C200D5">
        <w:rPr>
          <w:rFonts w:asciiTheme="minorHAnsi" w:hAnsiTheme="minorHAnsi" w:cstheme="minorHAnsi"/>
          <w:spacing w:val="4"/>
        </w:rPr>
        <w:t xml:space="preserve">uzasadnić realizację zadania (maks. </w:t>
      </w:r>
      <w:r w:rsidR="007046F0">
        <w:rPr>
          <w:rFonts w:asciiTheme="minorHAnsi" w:hAnsiTheme="minorHAnsi" w:cstheme="minorHAnsi"/>
          <w:spacing w:val="4"/>
        </w:rPr>
        <w:t>4</w:t>
      </w:r>
      <w:r w:rsidR="00C200D5">
        <w:rPr>
          <w:rFonts w:asciiTheme="minorHAnsi" w:hAnsiTheme="minorHAnsi" w:cstheme="minorHAnsi"/>
          <w:spacing w:val="4"/>
        </w:rPr>
        <w:t>00 znaków).</w:t>
      </w:r>
    </w:p>
    <w:p w14:paraId="55FB7FC5" w14:textId="0918CB0D" w:rsidR="00B879F1" w:rsidRDefault="00C200D5" w:rsidP="00B879F1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 w:rsidRPr="006F7760">
        <w:rPr>
          <w:rFonts w:asciiTheme="minorHAnsi" w:hAnsiTheme="minorHAnsi" w:cstheme="minorHAnsi"/>
          <w:spacing w:val="4"/>
        </w:rPr>
        <w:t>Pkt</w:t>
      </w:r>
      <w:r w:rsidR="000A41AF">
        <w:rPr>
          <w:rFonts w:asciiTheme="minorHAnsi" w:hAnsiTheme="minorHAnsi" w:cstheme="minorHAnsi"/>
          <w:spacing w:val="4"/>
        </w:rPr>
        <w:t xml:space="preserve"> 9</w:t>
      </w:r>
      <w:r>
        <w:rPr>
          <w:rFonts w:asciiTheme="minorHAnsi" w:hAnsiTheme="minorHAnsi" w:cstheme="minorHAnsi"/>
          <w:spacing w:val="4"/>
        </w:rPr>
        <w:t xml:space="preserve">c – </w:t>
      </w:r>
      <w:r w:rsidR="002A6BB0">
        <w:rPr>
          <w:rFonts w:asciiTheme="minorHAnsi" w:hAnsiTheme="minorHAnsi" w:cstheme="minorHAnsi"/>
          <w:spacing w:val="4"/>
        </w:rPr>
        <w:t>należy w</w:t>
      </w:r>
      <w:r w:rsidRPr="00C200D5">
        <w:rPr>
          <w:rFonts w:asciiTheme="minorHAnsi" w:hAnsiTheme="minorHAnsi" w:cstheme="minorHAnsi"/>
          <w:spacing w:val="4"/>
        </w:rPr>
        <w:t>stawić "X" w odpowiednim polu, w zależności od rodzaju posiadanych dokumentów umożliwiających rozp</w:t>
      </w:r>
      <w:r w:rsidR="00971877">
        <w:rPr>
          <w:rFonts w:asciiTheme="minorHAnsi" w:hAnsiTheme="minorHAnsi" w:cstheme="minorHAnsi"/>
          <w:spacing w:val="4"/>
        </w:rPr>
        <w:t>oczęcie robót budowlanych w 2023</w:t>
      </w:r>
      <w:r w:rsidRPr="00C200D5">
        <w:rPr>
          <w:rFonts w:asciiTheme="minorHAnsi" w:hAnsiTheme="minorHAnsi" w:cstheme="minorHAnsi"/>
          <w:spacing w:val="4"/>
        </w:rPr>
        <w:t xml:space="preserve"> r. dla drogi/dróg objętych zadaniem.</w:t>
      </w:r>
      <w:r w:rsidR="004F6D4E">
        <w:rPr>
          <w:rFonts w:asciiTheme="minorHAnsi" w:hAnsiTheme="minorHAnsi" w:cstheme="minorHAnsi"/>
          <w:spacing w:val="4"/>
        </w:rPr>
        <w:t xml:space="preserve"> Należy wskazać nazwę i znak posiadanego dokumentu oraz datę je</w:t>
      </w:r>
      <w:r w:rsidR="00C8253A">
        <w:rPr>
          <w:rFonts w:asciiTheme="minorHAnsi" w:hAnsiTheme="minorHAnsi" w:cstheme="minorHAnsi"/>
          <w:spacing w:val="4"/>
        </w:rPr>
        <w:t>g</w:t>
      </w:r>
      <w:r w:rsidR="004F6D4E">
        <w:rPr>
          <w:rFonts w:asciiTheme="minorHAnsi" w:hAnsiTheme="minorHAnsi" w:cstheme="minorHAnsi"/>
          <w:spacing w:val="4"/>
        </w:rPr>
        <w:t>o wystawienia.</w:t>
      </w:r>
      <w:r w:rsidRPr="00C200D5">
        <w:rPr>
          <w:rFonts w:asciiTheme="minorHAnsi" w:hAnsiTheme="minorHAnsi" w:cstheme="minorHAnsi"/>
          <w:spacing w:val="4"/>
        </w:rPr>
        <w:t xml:space="preserve"> W przypadku, gdy na moment składania wniosku wnioskodawca nie dysponuje żadnym </w:t>
      </w:r>
      <w:r w:rsidR="002A6BB0">
        <w:rPr>
          <w:rFonts w:asciiTheme="minorHAnsi" w:hAnsiTheme="minorHAnsi" w:cstheme="minorHAnsi"/>
          <w:spacing w:val="4"/>
        </w:rPr>
        <w:t>z d</w:t>
      </w:r>
      <w:r w:rsidRPr="00C200D5">
        <w:rPr>
          <w:rFonts w:asciiTheme="minorHAnsi" w:hAnsiTheme="minorHAnsi" w:cstheme="minorHAnsi"/>
          <w:spacing w:val="4"/>
        </w:rPr>
        <w:t>okumentów</w:t>
      </w:r>
      <w:r w:rsidR="002A6BB0">
        <w:rPr>
          <w:rFonts w:asciiTheme="minorHAnsi" w:hAnsiTheme="minorHAnsi" w:cstheme="minorHAnsi"/>
          <w:spacing w:val="4"/>
        </w:rPr>
        <w:t xml:space="preserve"> umożliwiających rozpoczęcie zadania</w:t>
      </w:r>
      <w:r w:rsidRPr="00C200D5">
        <w:rPr>
          <w:rFonts w:asciiTheme="minorHAnsi" w:hAnsiTheme="minorHAnsi" w:cstheme="minorHAnsi"/>
          <w:spacing w:val="4"/>
        </w:rPr>
        <w:t>, proszę wpisać  "X" we właściwym polu.</w:t>
      </w:r>
      <w:r w:rsidR="002A6BB0">
        <w:rPr>
          <w:rFonts w:asciiTheme="minorHAnsi" w:hAnsiTheme="minorHAnsi" w:cstheme="minorHAnsi"/>
          <w:spacing w:val="4"/>
        </w:rPr>
        <w:t xml:space="preserve"> Przedłożenie aktualnego zgłoszenia będzie wymagane przed podpisaniem umowy o dofinansowanie.</w:t>
      </w:r>
      <w:r w:rsidR="00B879F1">
        <w:rPr>
          <w:rFonts w:asciiTheme="minorHAnsi" w:hAnsiTheme="minorHAnsi" w:cstheme="minorHAnsi"/>
          <w:spacing w:val="4"/>
        </w:rPr>
        <w:t xml:space="preserve"> </w:t>
      </w:r>
    </w:p>
    <w:p w14:paraId="723437E7" w14:textId="77777777" w:rsidR="00443992" w:rsidRDefault="00443992" w:rsidP="00443992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9d – </w:t>
      </w:r>
      <w:r>
        <w:rPr>
          <w:rFonts w:asciiTheme="minorHAnsi" w:hAnsiTheme="minorHAnsi"/>
          <w:bCs/>
          <w:spacing w:val="4"/>
        </w:rPr>
        <w:t xml:space="preserve">Należy wpisać w odpowiednim polu długości wykonywanych elementów drogi objętych zadaniem. </w:t>
      </w:r>
      <w:r>
        <w:rPr>
          <w:rFonts w:asciiTheme="minorHAnsi" w:hAnsiTheme="minorHAnsi"/>
          <w:spacing w:val="4"/>
        </w:rPr>
        <w:t xml:space="preserve">W przypadku, gdy zadanie obejmuje zarówno drogę dla pieszych, drogę dla pieszych i rowerów, drogę dla rowerów oraz pobocza należy odpowiednim polu wymieniać poszczególne elementy ze wskazaniem ich długości. </w:t>
      </w:r>
    </w:p>
    <w:p w14:paraId="66C05565" w14:textId="4B556F9A" w:rsidR="00443992" w:rsidRDefault="00443992" w:rsidP="00443992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/>
          <w:spacing w:val="4"/>
        </w:rPr>
        <w:lastRenderedPageBreak/>
        <w:t xml:space="preserve">Należy wpisać </w:t>
      </w:r>
      <w:r w:rsidRPr="00120FE1">
        <w:rPr>
          <w:rFonts w:asciiTheme="minorHAnsi" w:hAnsiTheme="minorHAnsi"/>
          <w:spacing w:val="4"/>
        </w:rPr>
        <w:t>w odpowiednim polu</w:t>
      </w:r>
      <w:r>
        <w:rPr>
          <w:rFonts w:asciiTheme="minorHAnsi" w:hAnsiTheme="minorHAnsi"/>
          <w:spacing w:val="4"/>
        </w:rPr>
        <w:t xml:space="preserve"> kategorię, numer</w:t>
      </w:r>
      <w:r w:rsidRPr="003105A0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>(w</w:t>
      </w:r>
      <w:r w:rsidRPr="004316F0">
        <w:rPr>
          <w:rFonts w:asciiTheme="minorHAnsi" w:hAnsiTheme="minorHAnsi"/>
          <w:spacing w:val="4"/>
        </w:rPr>
        <w:t>szy</w:t>
      </w:r>
      <w:r>
        <w:rPr>
          <w:rFonts w:asciiTheme="minorHAnsi" w:hAnsiTheme="minorHAnsi"/>
          <w:spacing w:val="4"/>
        </w:rPr>
        <w:t>s</w:t>
      </w:r>
      <w:r w:rsidRPr="004316F0">
        <w:rPr>
          <w:rFonts w:asciiTheme="minorHAnsi" w:hAnsiTheme="minorHAnsi"/>
          <w:spacing w:val="4"/>
        </w:rPr>
        <w:t xml:space="preserve">tkie drogi publiczne powinny mieć nadany numer; </w:t>
      </w:r>
      <w:r>
        <w:rPr>
          <w:rFonts w:asciiTheme="minorHAnsi" w:hAnsiTheme="minorHAnsi"/>
          <w:spacing w:val="4"/>
        </w:rPr>
        <w:t>w przypadku, gdy droga nie ma numeru,</w:t>
      </w:r>
      <w:r w:rsidRPr="0081373F">
        <w:t xml:space="preserve"> </w:t>
      </w:r>
      <w:r w:rsidRPr="0081373F">
        <w:rPr>
          <w:rFonts w:asciiTheme="minorHAnsi" w:hAnsiTheme="minorHAnsi"/>
          <w:spacing w:val="4"/>
        </w:rPr>
        <w:t>należy wpisać numer uchwały o ustanowieniu drogi pu</w:t>
      </w:r>
      <w:r>
        <w:rPr>
          <w:rFonts w:asciiTheme="minorHAnsi" w:hAnsiTheme="minorHAnsi"/>
          <w:spacing w:val="4"/>
        </w:rPr>
        <w:t xml:space="preserve">blicznej i datę jej podjęcia oraz </w:t>
      </w:r>
      <w:r w:rsidRPr="0081373F">
        <w:rPr>
          <w:rFonts w:asciiTheme="minorHAnsi" w:hAnsiTheme="minorHAnsi"/>
          <w:spacing w:val="4"/>
        </w:rPr>
        <w:t>przedłożyć uchwałę o zaliczeniu drogi do dróg publicznych</w:t>
      </w:r>
      <w:r>
        <w:rPr>
          <w:rFonts w:asciiTheme="minorHAnsi" w:hAnsiTheme="minorHAnsi"/>
          <w:spacing w:val="4"/>
        </w:rPr>
        <w:t xml:space="preserve">), klasę drogi. W przypadku gdy droga jest dostosowana do ruchu pojazdów o dopuszczalnym nacisku pojedynczej osi napędowej do 11,5 t – należy zaznaczyć </w:t>
      </w:r>
      <w:r w:rsidRPr="003105A0">
        <w:rPr>
          <w:rFonts w:asciiTheme="minorHAnsi" w:hAnsiTheme="minorHAnsi"/>
          <w:spacing w:val="4"/>
        </w:rPr>
        <w:t xml:space="preserve"> „TAK” lub „NIE</w:t>
      </w:r>
      <w:r>
        <w:rPr>
          <w:rFonts w:asciiTheme="minorHAnsi" w:hAnsiTheme="minorHAnsi"/>
          <w:spacing w:val="4"/>
        </w:rPr>
        <w:t>”</w:t>
      </w:r>
    </w:p>
    <w:p w14:paraId="449B67F4" w14:textId="495E59D8" w:rsidR="00B879F1" w:rsidRPr="00E74282" w:rsidRDefault="00B879F1" w:rsidP="00B879F1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b/>
          <w:bCs/>
          <w:color w:val="auto"/>
          <w:spacing w:val="4"/>
        </w:rPr>
      </w:pP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Dołączenie do wniosku o </w:t>
      </w:r>
      <w:r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>dofinaso</w:t>
      </w:r>
      <w:r w:rsidR="0047497C"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>wanie dokum</w:t>
      </w:r>
      <w:r w:rsidR="00340DD6"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entu/dokumentów </w:t>
      </w:r>
      <w:r w:rsidR="0047497C"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>umożliwiając</w:t>
      </w:r>
      <w:r w:rsidR="00340DD6"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>ych</w:t>
      </w:r>
      <w:r w:rsidRPr="00166140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 rozpoczęcie 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>realizacji zadania na dzień złoż</w:t>
      </w:r>
      <w:r w:rsidR="0047497C"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enia wniosku w procedurze naboru skutkuje przyznaniem 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jednego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 dodatkow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ego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 punkt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u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>.</w:t>
      </w:r>
    </w:p>
    <w:p w14:paraId="69AC9B69" w14:textId="129F92D4" w:rsidR="0064194C" w:rsidRPr="00375817" w:rsidRDefault="00375817" w:rsidP="00375817">
      <w:pPr>
        <w:spacing w:after="120"/>
        <w:ind w:left="567" w:hanging="567"/>
        <w:jc w:val="both"/>
        <w:rPr>
          <w:rFonts w:asciiTheme="minorHAnsi" w:hAnsiTheme="minorHAnsi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 xml:space="preserve">2.10 </w:t>
      </w:r>
      <w:r>
        <w:rPr>
          <w:rFonts w:asciiTheme="minorHAnsi" w:hAnsiTheme="minorHAnsi"/>
          <w:spacing w:val="4"/>
          <w:sz w:val="20"/>
          <w:szCs w:val="20"/>
        </w:rPr>
        <w:tab/>
      </w:r>
      <w:r w:rsidR="000B36A9" w:rsidRPr="00375817">
        <w:rPr>
          <w:rFonts w:asciiTheme="minorHAnsi" w:hAnsiTheme="minorHAnsi"/>
          <w:spacing w:val="4"/>
          <w:sz w:val="20"/>
          <w:szCs w:val="20"/>
        </w:rPr>
        <w:t xml:space="preserve">Pkt </w:t>
      </w:r>
      <w:r w:rsidR="000A41AF" w:rsidRPr="00375817">
        <w:rPr>
          <w:rFonts w:asciiTheme="minorHAnsi" w:hAnsiTheme="minorHAnsi"/>
          <w:spacing w:val="4"/>
          <w:sz w:val="20"/>
          <w:szCs w:val="20"/>
        </w:rPr>
        <w:t>10</w:t>
      </w:r>
      <w:r w:rsidR="000B36A9" w:rsidRPr="00375817">
        <w:rPr>
          <w:rFonts w:asciiTheme="minorHAnsi" w:hAnsiTheme="minorHAnsi"/>
          <w:spacing w:val="4"/>
          <w:sz w:val="20"/>
          <w:szCs w:val="20"/>
        </w:rPr>
        <w:t xml:space="preserve"> – należy </w:t>
      </w:r>
      <w:r w:rsidR="000B36A9" w:rsidRPr="00375817">
        <w:rPr>
          <w:rFonts w:asciiTheme="minorHAnsi" w:eastAsia="Arial" w:hAnsiTheme="minorHAnsi" w:cs="Arial"/>
          <w:spacing w:val="4"/>
          <w:sz w:val="20"/>
          <w:szCs w:val="20"/>
        </w:rPr>
        <w:t>wyszczególnić elementy oraz roboty budowlane objęte zakresem rzeczowym zadania,</w:t>
      </w:r>
      <w:r w:rsidR="000B36A9" w:rsidRPr="000B36A9">
        <w:t xml:space="preserve"> </w:t>
      </w:r>
      <w:r w:rsidR="000B36A9" w:rsidRPr="00375817">
        <w:rPr>
          <w:rFonts w:asciiTheme="minorHAnsi" w:eastAsia="Arial" w:hAnsiTheme="minorHAnsi" w:cs="Arial"/>
          <w:spacing w:val="4"/>
          <w:sz w:val="20"/>
          <w:szCs w:val="20"/>
        </w:rPr>
        <w:t xml:space="preserve">na poziomie szczegółowości tabeli elementów scalonych kosztorysu inwestorskiego oraz </w:t>
      </w:r>
      <w:r w:rsidR="003D5B63" w:rsidRPr="00375817">
        <w:rPr>
          <w:rFonts w:asciiTheme="minorHAnsi" w:eastAsia="Arial" w:hAnsiTheme="minorHAnsi" w:cs="Arial"/>
          <w:spacing w:val="4"/>
          <w:sz w:val="20"/>
          <w:szCs w:val="20"/>
        </w:rPr>
        <w:t xml:space="preserve">podać </w:t>
      </w:r>
      <w:r w:rsidR="000B36A9" w:rsidRPr="00375817">
        <w:rPr>
          <w:rFonts w:asciiTheme="minorHAnsi" w:eastAsia="Arial" w:hAnsiTheme="minorHAnsi" w:cs="Arial"/>
          <w:spacing w:val="4"/>
          <w:sz w:val="20"/>
          <w:szCs w:val="20"/>
        </w:rPr>
        <w:t>ich koszt brutto z VAT,</w:t>
      </w:r>
      <w:r w:rsidR="003D5B63" w:rsidRPr="00375817">
        <w:rPr>
          <w:rFonts w:asciiTheme="minorHAnsi" w:eastAsia="Arial" w:hAnsiTheme="minorHAnsi" w:cs="Arial"/>
          <w:spacing w:val="4"/>
          <w:sz w:val="20"/>
          <w:szCs w:val="20"/>
        </w:rPr>
        <w:t xml:space="preserve"> kwoty</w:t>
      </w:r>
      <w:r w:rsidR="000B36A9" w:rsidRPr="00375817">
        <w:rPr>
          <w:rFonts w:asciiTheme="minorHAnsi" w:eastAsia="Arial" w:hAnsiTheme="minorHAnsi" w:cs="Arial"/>
          <w:spacing w:val="4"/>
          <w:sz w:val="20"/>
          <w:szCs w:val="20"/>
        </w:rPr>
        <w:t xml:space="preserve"> zaokrąglone do pełnych złotych</w:t>
      </w:r>
      <w:r w:rsidR="003D5B63" w:rsidRPr="00375817">
        <w:rPr>
          <w:rFonts w:asciiTheme="minorHAnsi" w:eastAsia="Arial" w:hAnsiTheme="minorHAnsi" w:cs="Arial"/>
          <w:spacing w:val="4"/>
          <w:sz w:val="20"/>
          <w:szCs w:val="20"/>
        </w:rPr>
        <w:t>;</w:t>
      </w:r>
    </w:p>
    <w:p w14:paraId="07E0A1B3" w14:textId="53CC7DE7" w:rsidR="00971598" w:rsidRDefault="00375817" w:rsidP="00375817">
      <w:pPr>
        <w:pStyle w:val="Teksttreci21"/>
        <w:numPr>
          <w:ilvl w:val="1"/>
          <w:numId w:val="3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1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82BB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D157C">
        <w:rPr>
          <w:rFonts w:asciiTheme="minorHAnsi" w:hAnsiTheme="minorHAnsi"/>
          <w:spacing w:val="4"/>
        </w:rPr>
        <w:t xml:space="preserve">należy </w:t>
      </w:r>
      <w:r w:rsidR="00812E4D">
        <w:rPr>
          <w:rFonts w:asciiTheme="minorHAnsi" w:hAnsiTheme="minorHAnsi"/>
          <w:spacing w:val="4"/>
        </w:rPr>
        <w:t>s</w:t>
      </w:r>
      <w:r w:rsidR="004D157C">
        <w:rPr>
          <w:rFonts w:asciiTheme="minorHAnsi" w:hAnsiTheme="minorHAnsi"/>
          <w:spacing w:val="4"/>
        </w:rPr>
        <w:t xml:space="preserve">charakteryzować </w:t>
      </w:r>
      <w:r w:rsidR="00971598" w:rsidRPr="00B8293F">
        <w:rPr>
          <w:rFonts w:asciiTheme="minorHAnsi" w:hAnsiTheme="minorHAnsi"/>
          <w:spacing w:val="4"/>
        </w:rPr>
        <w:t xml:space="preserve"> zadanie według wszystkich lub niektórych kryteriów oceny merytorycznej</w:t>
      </w:r>
      <w:r w:rsidR="00502995" w:rsidRPr="00B8293F">
        <w:rPr>
          <w:rFonts w:asciiTheme="minorHAnsi" w:hAnsiTheme="minorHAnsi"/>
          <w:spacing w:val="4"/>
        </w:rPr>
        <w:t>, zgodnie z poniższymi wytycznymi</w:t>
      </w:r>
      <w:r w:rsidR="00F94455" w:rsidRPr="00B8293F">
        <w:rPr>
          <w:rFonts w:asciiTheme="minorHAnsi" w:hAnsiTheme="minorHAnsi"/>
          <w:spacing w:val="4"/>
        </w:rPr>
        <w:t>.</w:t>
      </w:r>
    </w:p>
    <w:p w14:paraId="1A1E9D23" w14:textId="77777777" w:rsidR="00186295" w:rsidRDefault="00186295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806FFF" w:rsidRPr="00B8293F" w14:paraId="79D4F2E0" w14:textId="77777777" w:rsidTr="004F5518">
        <w:tc>
          <w:tcPr>
            <w:tcW w:w="9109" w:type="dxa"/>
            <w:shd w:val="clear" w:color="auto" w:fill="000000" w:themeFill="text1"/>
          </w:tcPr>
          <w:p w14:paraId="7BF179A7" w14:textId="2334870E" w:rsidR="00806FFF" w:rsidRPr="00103FCE" w:rsidRDefault="004F551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1-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poprawy </w:t>
            </w:r>
            <w:r w:rsidR="00A77912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poziomu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BRD: Poprawa stanu bezpieczeństwa ruchu drogowego</w:t>
            </w:r>
          </w:p>
        </w:tc>
      </w:tr>
    </w:tbl>
    <w:p w14:paraId="79767B46" w14:textId="77777777" w:rsidR="004F5518" w:rsidRDefault="004F5518" w:rsidP="004F5518">
      <w:pPr>
        <w:rPr>
          <w:rFonts w:asciiTheme="majorHAnsi" w:hAnsiTheme="majorHAnsi"/>
          <w:spacing w:val="4"/>
          <w:sz w:val="20"/>
          <w:szCs w:val="20"/>
        </w:rPr>
      </w:pPr>
    </w:p>
    <w:p w14:paraId="51642F07" w14:textId="3C1DB28F" w:rsidR="002D66AC" w:rsidRPr="00131F79" w:rsidRDefault="000A41AF" w:rsidP="004F5518">
      <w:pPr>
        <w:rPr>
          <w:rFonts w:asciiTheme="minorHAnsi" w:hAnsiTheme="minorHAnsi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>Pkt 11</w:t>
      </w:r>
      <w:r w:rsidR="004316F0">
        <w:rPr>
          <w:rFonts w:asciiTheme="minorHAnsi" w:hAnsiTheme="minorHAnsi"/>
          <w:spacing w:val="4"/>
          <w:sz w:val="20"/>
          <w:szCs w:val="20"/>
        </w:rPr>
        <w:t>.1</w:t>
      </w:r>
    </w:p>
    <w:p w14:paraId="14E3ED73" w14:textId="58360DCA" w:rsidR="00C62DF2" w:rsidRDefault="004F5518" w:rsidP="002E5B28">
      <w:pPr>
        <w:jc w:val="both"/>
        <w:rPr>
          <w:rFonts w:asciiTheme="minorHAnsi" w:hAnsiTheme="minorHAnsi"/>
          <w:spacing w:val="4"/>
        </w:rPr>
      </w:pPr>
      <w:r w:rsidRPr="00131F79">
        <w:rPr>
          <w:rFonts w:asciiTheme="minorHAnsi" w:hAnsiTheme="minorHAnsi"/>
          <w:spacing w:val="4"/>
          <w:sz w:val="20"/>
          <w:szCs w:val="20"/>
        </w:rPr>
        <w:t xml:space="preserve">W kryterium uwzględnia się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poziom ryzyka stania się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 xml:space="preserve"> ofiarą śmiertelną lub ciężko ranną w wypadku drogowym w danym powiecie  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oraz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poziom ryzyka społecznego obrazują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cego liczbę ofiar śmiertelnych </w:t>
      </w:r>
      <w:r w:rsidR="002E5B28">
        <w:rPr>
          <w:rFonts w:asciiTheme="minorHAnsi" w:hAnsiTheme="minorHAnsi"/>
          <w:spacing w:val="4"/>
          <w:sz w:val="20"/>
          <w:szCs w:val="20"/>
        </w:rPr>
        <w:br/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i ciężko rannych w wyniku wypadku spowodowanego niedostosowaniem prędkości do warunków ruchu</w:t>
      </w:r>
      <w:r w:rsidR="00573442">
        <w:rPr>
          <w:rFonts w:asciiTheme="minorHAnsi" w:hAnsiTheme="minorHAnsi"/>
          <w:spacing w:val="4"/>
          <w:sz w:val="20"/>
          <w:szCs w:val="20"/>
        </w:rPr>
        <w:t>. Ocena dokony</w:t>
      </w:r>
      <w:r w:rsidR="002E5B28">
        <w:rPr>
          <w:rFonts w:asciiTheme="minorHAnsi" w:hAnsiTheme="minorHAnsi"/>
          <w:spacing w:val="4"/>
          <w:sz w:val="20"/>
          <w:szCs w:val="20"/>
        </w:rPr>
        <w:t>wana jest na podstawie danych Kraj</w:t>
      </w:r>
      <w:r w:rsidR="00523517">
        <w:rPr>
          <w:rFonts w:asciiTheme="minorHAnsi" w:hAnsiTheme="minorHAnsi"/>
          <w:spacing w:val="4"/>
          <w:sz w:val="20"/>
          <w:szCs w:val="20"/>
        </w:rPr>
        <w:t>owej Rady Bezpieczeństwa Ruchu oraz danych technicznych z pkt. 9d.</w:t>
      </w:r>
      <w:r w:rsidR="004D7B00">
        <w:rPr>
          <w:rFonts w:asciiTheme="minorHAnsi" w:hAnsiTheme="minorHAnsi"/>
          <w:spacing w:val="4"/>
          <w:sz w:val="20"/>
          <w:szCs w:val="20"/>
        </w:rPr>
        <w:t xml:space="preserve"> wniosku. </w:t>
      </w:r>
    </w:p>
    <w:p w14:paraId="55155E9A" w14:textId="77777777" w:rsidR="00F15818" w:rsidRDefault="00F15818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809C8" w:rsidRPr="00B8293F" w14:paraId="682782B8" w14:textId="77777777" w:rsidTr="00C62DF2">
        <w:tc>
          <w:tcPr>
            <w:tcW w:w="9109" w:type="dxa"/>
            <w:shd w:val="clear" w:color="auto" w:fill="000000" w:themeFill="text1"/>
          </w:tcPr>
          <w:p w14:paraId="0719142C" w14:textId="030A7DCD" w:rsidR="009809C8" w:rsidRPr="00103FCE" w:rsidRDefault="003206B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2 </w:t>
            </w:r>
            <w:r w:rsidR="004316F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–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sieciowe</w:t>
            </w:r>
            <w:r w:rsidR="004F5518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: Zapewnienie spójności sieci dróg publicznych</w:t>
            </w:r>
          </w:p>
        </w:tc>
      </w:tr>
    </w:tbl>
    <w:p w14:paraId="681732E4" w14:textId="77777777" w:rsidR="004316F0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</w:p>
    <w:p w14:paraId="4ECEC986" w14:textId="7CA6EFBF" w:rsidR="009809C8" w:rsidRPr="008B662D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  <w:r w:rsidRPr="008B662D">
        <w:rPr>
          <w:rFonts w:asciiTheme="minorHAnsi" w:hAnsiTheme="minorHAnsi"/>
          <w:bCs/>
          <w:spacing w:val="4"/>
          <w:sz w:val="20"/>
          <w:szCs w:val="20"/>
        </w:rPr>
        <w:t>Pkt 1</w:t>
      </w:r>
      <w:r w:rsidR="000A41AF" w:rsidRPr="008B662D">
        <w:rPr>
          <w:rFonts w:asciiTheme="minorHAnsi" w:hAnsiTheme="minorHAnsi"/>
          <w:bCs/>
          <w:spacing w:val="4"/>
          <w:sz w:val="20"/>
          <w:szCs w:val="20"/>
        </w:rPr>
        <w:t>1</w:t>
      </w:r>
      <w:r w:rsidRPr="008B662D">
        <w:rPr>
          <w:rFonts w:asciiTheme="minorHAnsi" w:hAnsiTheme="minorHAnsi"/>
          <w:bCs/>
          <w:spacing w:val="4"/>
          <w:sz w:val="20"/>
          <w:szCs w:val="20"/>
        </w:rPr>
        <w:t>.2</w:t>
      </w:r>
    </w:p>
    <w:p w14:paraId="10F07406" w14:textId="18348F00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11.2.1 </w:t>
      </w:r>
      <w:r w:rsidR="002A4FE7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W kryterium uwzględnia się „ponadlokalność” </w:t>
      </w:r>
      <w:r w:rsidR="005A7DB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drogi</w:t>
      </w:r>
      <w:r w:rsidR="0030602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, </w:t>
      </w:r>
      <w:r w:rsidR="002A4FE7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tj. gdy droga wychodzi poza granice administracyjne jednostki samorządu terytorialnego </w:t>
      </w:r>
      <w:r w:rsidR="00B87FD1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(droga/drogi objęte zadaniem są bezpośrednio powiązane z drogą publiczną znajdującą się na terenie innej gminy/powiatu)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 Należy w</w:t>
      </w:r>
      <w:r w:rsidRPr="005B258A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skazać, czy droga/drogi objęte zadaniem są bezpośrednio powiązane z drogą publiczną znajdującą się na terenie innej gminy/powiatu.</w:t>
      </w:r>
    </w:p>
    <w:p w14:paraId="52C2C1A0" w14:textId="77777777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</w:p>
    <w:p w14:paraId="493A2BBF" w14:textId="1D771BFA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11.2.2 Dodatkowo w ramach przedmiotowego kryterium</w:t>
      </w:r>
      <w:r w:rsidR="00B63490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Komisja ocenia dostępność </w:t>
      </w:r>
      <w:r w:rsidR="00B63490" w:rsidRPr="00B63490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na podstawie syntetycznego wskaźnika peryferyjności czasowej oraz analizy lokalizacji</w:t>
      </w:r>
      <w:r w:rsidR="00B63490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. </w:t>
      </w:r>
    </w:p>
    <w:p w14:paraId="2495FBC9" w14:textId="77777777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</w:p>
    <w:p w14:paraId="71CEAA1D" w14:textId="66494982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11.2.3 </w:t>
      </w:r>
      <w:r w:rsidRPr="005B258A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Wskazać, czy zadanie realizowane jest na obszarze zniszczonym lub uszkodzonym w wyniku zdarzeń noszących znamiona klęski żywiołowej. Opisać charakter i skalę poniesionych strat oraz rok ich wystąpienia. Zniszczenia lub uszkodzenia muszą dotyczyć odcinka drogi objętej wnioskiem i wpływać bezpośrednio na jej stan zachowania.</w:t>
      </w:r>
      <w:r w:rsidR="004F6D4E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</w:p>
    <w:p w14:paraId="558F152B" w14:textId="77777777" w:rsidR="005B258A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</w:p>
    <w:p w14:paraId="7128F92B" w14:textId="3C3BA208" w:rsidR="002E5B28" w:rsidRPr="002A4FE7" w:rsidRDefault="005B258A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11.2.4 </w:t>
      </w:r>
      <w:r w:rsidR="004F6D4E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Należy wskazać dokument potwierdzający</w:t>
      </w:r>
      <w:r w:rsidR="0081373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="004F6D4E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wystąpienie </w:t>
      </w:r>
      <w:r w:rsidR="0081373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zdarzenia noszącego znamiona klęski żywiołowej oraz datę jego wystawienia.</w:t>
      </w:r>
    </w:p>
    <w:p w14:paraId="7C83614B" w14:textId="46CB1B9B" w:rsidR="00B2272C" w:rsidRDefault="00B2272C" w:rsidP="00971598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53D59BD1" w14:textId="32DA6790" w:rsidR="006F642A" w:rsidRDefault="006F642A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10A49" w:rsidRPr="00B8293F" w14:paraId="292AB870" w14:textId="77777777" w:rsidTr="00806FFF">
        <w:tc>
          <w:tcPr>
            <w:tcW w:w="9109" w:type="dxa"/>
            <w:shd w:val="clear" w:color="auto" w:fill="000000" w:themeFill="text1"/>
          </w:tcPr>
          <w:p w14:paraId="57852008" w14:textId="7FF5C58C" w:rsidR="00971598" w:rsidRPr="00B8293F" w:rsidRDefault="00EB013E" w:rsidP="002D66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Kryterium 3</w:t>
            </w:r>
            <w:r w:rsidR="00103FCE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dostępności</w:t>
            </w:r>
            <w:r w:rsidR="00743CC0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transportowej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: Zwiększenie dostępności transportowej jednostek administracyjnych</w:t>
            </w:r>
          </w:p>
        </w:tc>
      </w:tr>
    </w:tbl>
    <w:p w14:paraId="66F258E2" w14:textId="77777777" w:rsidR="00971598" w:rsidRPr="00B8293F" w:rsidRDefault="00971598" w:rsidP="00971598">
      <w:pPr>
        <w:jc w:val="center"/>
        <w:rPr>
          <w:rFonts w:asciiTheme="minorHAnsi" w:hAnsiTheme="minorHAnsi"/>
          <w:b/>
          <w:color w:val="auto"/>
          <w:spacing w:val="4"/>
        </w:rPr>
      </w:pPr>
    </w:p>
    <w:p w14:paraId="3F999B54" w14:textId="63E49815" w:rsidR="002D76BC" w:rsidRDefault="002D76BC" w:rsidP="00F74E36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Pkt 1</w:t>
      </w:r>
      <w:r w:rsidR="000A41A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</w:t>
      </w:r>
      <w:r w:rsidR="00EB013E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.3</w:t>
      </w: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 – należy</w:t>
      </w:r>
      <w:r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zaznaczyć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 w 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odpowiednim </w:t>
      </w:r>
      <w:r>
        <w:rPr>
          <w:rFonts w:asciiTheme="minorHAnsi" w:hAnsiTheme="minorHAnsi" w:cs="Arial"/>
          <w:spacing w:val="4"/>
          <w:sz w:val="20"/>
          <w:szCs w:val="20"/>
        </w:rPr>
        <w:t>polu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, czy przy </w:t>
      </w:r>
      <w:r w:rsidR="003105A0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realizowanym zadaniu znajduje się wydzielone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miejsce postoju lub przystanek do obsługi transportu zlokalizowane przy jednostce administracyjnej lub placówce oświatowej</w:t>
      </w:r>
      <w:r w:rsidR="004D3C4E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="0087320F" w:rsidRPr="0087320F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(dotyczy przystanków przy taki</w:t>
      </w:r>
      <w:r w:rsidR="0087320F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ch jednostkach).</w:t>
      </w:r>
      <w:r w:rsidR="0087320F" w:rsidRPr="0087320F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przypadku zaznaczenia pola TAK obowiązkowo zaznaczone na mapie załączonej do wniosku.</w:t>
      </w:r>
    </w:p>
    <w:p w14:paraId="7281F59C" w14:textId="7EB85D13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04173BC9" w14:textId="77777777" w:rsidR="00993AA6" w:rsidRPr="00B8293F" w:rsidRDefault="00993AA6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54033B" w:rsidRPr="00B8293F" w14:paraId="51392EFE" w14:textId="77777777" w:rsidTr="00993AA6">
        <w:tc>
          <w:tcPr>
            <w:tcW w:w="9109" w:type="dxa"/>
            <w:shd w:val="clear" w:color="auto" w:fill="000000" w:themeFill="text1"/>
          </w:tcPr>
          <w:p w14:paraId="57DCEB3C" w14:textId="6CB7CE87" w:rsidR="00714C87" w:rsidRPr="00B8293F" w:rsidRDefault="00EB013E" w:rsidP="005B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bookmarkStart w:id="3" w:name="_Hlk45711065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4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–</w:t>
            </w:r>
            <w:r w:rsidR="005B6A66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inwestycyjne: Poprawa dostępności  terenów inwestycyjnych</w:t>
            </w:r>
          </w:p>
        </w:tc>
      </w:tr>
      <w:bookmarkEnd w:id="3"/>
    </w:tbl>
    <w:p w14:paraId="19CCAA15" w14:textId="77777777" w:rsidR="0054033B" w:rsidRPr="00B8293F" w:rsidRDefault="0054033B" w:rsidP="0054033B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72687745" w14:textId="2415694C" w:rsidR="00F74E36" w:rsidRDefault="000A41AF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</w:t>
      </w:r>
      <w:r w:rsidR="00EB013E">
        <w:rPr>
          <w:rFonts w:asciiTheme="minorHAnsi" w:hAnsiTheme="minorHAnsi"/>
          <w:spacing w:val="4"/>
        </w:rPr>
        <w:t>.4</w:t>
      </w:r>
      <w:r w:rsidR="00F74E36" w:rsidRPr="00F74E36">
        <w:rPr>
          <w:rFonts w:asciiTheme="minorHAnsi" w:hAnsiTheme="minorHAnsi"/>
          <w:spacing w:val="4"/>
        </w:rPr>
        <w:t xml:space="preserve"> </w:t>
      </w:r>
      <w:r w:rsidR="00F74E36">
        <w:rPr>
          <w:rFonts w:asciiTheme="minorHAnsi" w:hAnsiTheme="minorHAnsi"/>
          <w:spacing w:val="4"/>
        </w:rPr>
        <w:t xml:space="preserve">- </w:t>
      </w:r>
      <w:r w:rsidR="00F74E36" w:rsidRPr="00291A85">
        <w:rPr>
          <w:rFonts w:asciiTheme="minorHAnsi" w:hAnsiTheme="minorHAnsi"/>
          <w:spacing w:val="4"/>
        </w:rPr>
        <w:t xml:space="preserve">należy zaznaczyć w </w:t>
      </w:r>
      <w:r w:rsidR="0087791D">
        <w:rPr>
          <w:rFonts w:asciiTheme="minorHAnsi" w:hAnsiTheme="minorHAnsi"/>
          <w:spacing w:val="4"/>
        </w:rPr>
        <w:t xml:space="preserve">odpowiednim </w:t>
      </w:r>
      <w:r w:rsidR="00F74E36" w:rsidRPr="00291A85">
        <w:rPr>
          <w:rFonts w:asciiTheme="minorHAnsi" w:hAnsiTheme="minorHAnsi"/>
          <w:spacing w:val="4"/>
        </w:rPr>
        <w:t>polu</w:t>
      </w:r>
      <w:r w:rsidR="0087791D">
        <w:rPr>
          <w:rFonts w:asciiTheme="minorHAnsi" w:hAnsiTheme="minorHAnsi"/>
          <w:spacing w:val="4"/>
        </w:rPr>
        <w:t>,</w:t>
      </w:r>
      <w:r w:rsidR="00F74E36" w:rsidRPr="00291A85">
        <w:rPr>
          <w:rFonts w:asciiTheme="minorHAnsi" w:hAnsiTheme="minorHAnsi"/>
          <w:spacing w:val="4"/>
        </w:rPr>
        <w:t xml:space="preserve"> </w:t>
      </w:r>
      <w:r w:rsidR="0087791D">
        <w:rPr>
          <w:rFonts w:asciiTheme="minorHAnsi" w:hAnsiTheme="minorHAnsi"/>
          <w:spacing w:val="4"/>
        </w:rPr>
        <w:t>czy</w:t>
      </w:r>
      <w:r w:rsidR="00F74E36">
        <w:rPr>
          <w:rFonts w:asciiTheme="minorHAnsi" w:hAnsiTheme="minorHAnsi"/>
          <w:spacing w:val="4"/>
        </w:rPr>
        <w:t xml:space="preserve"> </w:t>
      </w:r>
      <w:r w:rsidR="00F74E36" w:rsidRPr="00F74E36">
        <w:rPr>
          <w:rFonts w:asciiTheme="minorHAnsi" w:hAnsiTheme="minorHAnsi"/>
          <w:spacing w:val="4"/>
        </w:rPr>
        <w:t>zadanie zapewnia bezpośredni dostęp do nieruchomości, na których są realizowane inwestycje mieszkaniowe w wyniku przyjętych rządowych programów społeczno-gospodarczych lub specjalna strefa ekonomiczna bądź inkubator przedsiębiorczości znajduje się przy realizowanym zadaniu lub droga objęta zadaniem stanowi jedyny dojazd do strefy ekonomicznej bądź inkubatora przedsiębiorczości</w:t>
      </w:r>
      <w:r w:rsidR="00F74E36">
        <w:rPr>
          <w:rFonts w:asciiTheme="minorHAnsi" w:hAnsiTheme="minorHAnsi"/>
          <w:spacing w:val="4"/>
        </w:rPr>
        <w:t>.</w:t>
      </w:r>
      <w:r w:rsidR="0087320F" w:rsidRPr="0087320F">
        <w:rPr>
          <w:rFonts w:asciiTheme="minorHAnsi" w:eastAsia="Calibri" w:hAnsiTheme="minorHAnsi" w:cs="Times New Roman"/>
          <w:color w:val="auto"/>
          <w:lang w:eastAsia="en-US" w:bidi="ar-SA"/>
        </w:rPr>
        <w:t xml:space="preserve"> W przypadku zaznaczenia pola TAK obowiązkowo zaznaczone na mapie załączonej do wniosku.</w:t>
      </w:r>
    </w:p>
    <w:p w14:paraId="4929ABA6" w14:textId="223ACFA9" w:rsidR="00743CC0" w:rsidRPr="00B8293F" w:rsidRDefault="00743CC0" w:rsidP="00743CC0">
      <w:pPr>
        <w:pStyle w:val="Teksttreci21"/>
        <w:shd w:val="clear" w:color="auto" w:fill="auto"/>
        <w:tabs>
          <w:tab w:val="left" w:pos="3465"/>
        </w:tabs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743CC0" w:rsidRPr="00B8293F" w14:paraId="5E13B2B0" w14:textId="77777777" w:rsidTr="00446BF5">
        <w:tc>
          <w:tcPr>
            <w:tcW w:w="9109" w:type="dxa"/>
            <w:shd w:val="clear" w:color="auto" w:fill="000000" w:themeFill="text1"/>
          </w:tcPr>
          <w:p w14:paraId="5EAAEB5A" w14:textId="02A8717C" w:rsidR="00743CC0" w:rsidRPr="00B8293F" w:rsidRDefault="00EB013E" w:rsidP="00743C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5</w:t>
            </w:r>
            <w:r w:rsidR="00743CC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–</w:t>
            </w:r>
            <w:r w:rsidR="00743CC0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743CC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dostępności infrastrukturalnej</w:t>
            </w:r>
            <w:r w:rsidR="00743CC0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: Poprawa dostępności  </w:t>
            </w:r>
            <w:r w:rsidR="00743CC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przedsięwzięć infrastrukturalnych</w:t>
            </w:r>
          </w:p>
        </w:tc>
      </w:tr>
    </w:tbl>
    <w:p w14:paraId="34BADF5B" w14:textId="77777777" w:rsidR="00743CC0" w:rsidRPr="00B8293F" w:rsidRDefault="00743CC0" w:rsidP="00743CC0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503DAA0E" w14:textId="5A492DF3" w:rsidR="00F74E36" w:rsidRDefault="00EB013E" w:rsidP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Pkt 11.5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- </w:t>
      </w:r>
      <w:r w:rsidR="0087791D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należy zaznaczyć</w:t>
      </w:r>
      <w:r w:rsidR="00743CC0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</w:t>
      </w:r>
      <w:r w:rsidR="0087791D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odpowiednim polu, czy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zadanie 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zapewnia bezpośredni dostęp do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terenów objętych przedsięwzięciami lub inwestycjami powiązanymi z przedsięwzięciem infrastrukturalnym, o którym mowa w art. 5c ust.1 ustawy z dnia 8 grudnia 2006 r. o finansowym wsparciu tworzenia lokali mieszkalnych na wynajem, mieszkań chronionych, noclegowni, schronisk dla bezdomnych, ogrzewalni i tymczasowych pomieszczeń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  <w:r w:rsidR="0087320F" w:rsidRPr="0087320F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przypadku zaznaczenia pola TAK obowiązkowo zaznaczone na mapie załączonej do wniosku.</w:t>
      </w:r>
    </w:p>
    <w:p w14:paraId="26990BE3" w14:textId="5869D942" w:rsidR="0030602A" w:rsidRDefault="0030602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30602A" w:rsidRPr="00B8293F" w14:paraId="38C41B55" w14:textId="77777777" w:rsidTr="00322078">
        <w:tc>
          <w:tcPr>
            <w:tcW w:w="9109" w:type="dxa"/>
            <w:shd w:val="clear" w:color="auto" w:fill="000000" w:themeFill="text1"/>
          </w:tcPr>
          <w:p w14:paraId="1628DD72" w14:textId="202EF812" w:rsidR="0030602A" w:rsidRPr="00B8293F" w:rsidRDefault="00EB013E" w:rsidP="003220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Strategiczne - Wyrównanie</w:t>
            </w:r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potencjału społeczno </w:t>
            </w:r>
            <w:r w:rsidR="00340DD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–</w:t>
            </w:r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gospodarczego</w:t>
            </w:r>
            <w:r w:rsidR="00F222D3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, </w:t>
            </w:r>
            <w:r w:rsidR="004A353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poprawy</w:t>
            </w:r>
            <w:bookmarkStart w:id="4" w:name="_GoBack"/>
            <w:bookmarkEnd w:id="4"/>
            <w:r w:rsidR="00F222D3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jakości mieszkańców</w:t>
            </w:r>
            <w:r w:rsidR="00242B6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oraz zapewnienie spójności terytorialnej na terenie województwa </w:t>
            </w:r>
          </w:p>
        </w:tc>
      </w:tr>
    </w:tbl>
    <w:p w14:paraId="4049C82D" w14:textId="77777777" w:rsidR="00EB013E" w:rsidRDefault="00EB013E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78B39386" w14:textId="49124A41" w:rsidR="00DC5ADD" w:rsidRDefault="00EB013E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11.6</w:t>
      </w:r>
      <w:r w:rsidR="00DD6F11">
        <w:rPr>
          <w:rFonts w:asciiTheme="minorHAnsi" w:hAnsiTheme="minorHAnsi"/>
          <w:spacing w:val="4"/>
        </w:rPr>
        <w:t>.</w:t>
      </w:r>
    </w:p>
    <w:p w14:paraId="54F4BF9C" w14:textId="6059C43A" w:rsidR="00DC5ADD" w:rsidRDefault="00EB013E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11.6</w:t>
      </w:r>
      <w:r w:rsidR="0087320F">
        <w:rPr>
          <w:rFonts w:asciiTheme="minorHAnsi" w:hAnsiTheme="minorHAnsi"/>
          <w:spacing w:val="4"/>
        </w:rPr>
        <w:t>.a O</w:t>
      </w:r>
      <w:r w:rsidR="00DC5ADD" w:rsidRPr="00DC5ADD">
        <w:rPr>
          <w:rFonts w:asciiTheme="minorHAnsi" w:hAnsiTheme="minorHAnsi"/>
          <w:spacing w:val="4"/>
        </w:rPr>
        <w:t xml:space="preserve">pisać sytuację społeczno-gospodarczą </w:t>
      </w:r>
      <w:r w:rsidR="00DC5ADD">
        <w:rPr>
          <w:rFonts w:asciiTheme="minorHAnsi" w:hAnsiTheme="minorHAnsi"/>
          <w:spacing w:val="4"/>
        </w:rPr>
        <w:t>jednostki samorządu terytorialnego</w:t>
      </w:r>
      <w:r w:rsidR="00DC5ADD" w:rsidRPr="00DC5ADD">
        <w:rPr>
          <w:rFonts w:asciiTheme="minorHAnsi" w:hAnsiTheme="minorHAnsi"/>
          <w:spacing w:val="4"/>
        </w:rPr>
        <w:t xml:space="preserve"> na podstawie takich danych</w:t>
      </w:r>
      <w:r w:rsidR="00DC5ADD">
        <w:rPr>
          <w:rFonts w:asciiTheme="minorHAnsi" w:hAnsiTheme="minorHAnsi"/>
          <w:spacing w:val="4"/>
        </w:rPr>
        <w:t>,</w:t>
      </w:r>
      <w:r w:rsidR="00DC5ADD" w:rsidRPr="00DC5ADD">
        <w:rPr>
          <w:rFonts w:asciiTheme="minorHAnsi" w:hAnsiTheme="minorHAnsi"/>
          <w:spacing w:val="4"/>
        </w:rPr>
        <w:t xml:space="preserve"> jak: średni dochód na jednego mieszkańca, poziom zadłużenia jst i inne istotne informacje mające wpływ na sytuację społeczno-gospodarczą, np. z raportu o stanie gminy (max. 400 znaków).</w:t>
      </w:r>
    </w:p>
    <w:p w14:paraId="7C6FD9BE" w14:textId="510ECFE1" w:rsidR="0087320F" w:rsidRDefault="00EB013E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11.6</w:t>
      </w:r>
      <w:r w:rsidR="0087320F">
        <w:rPr>
          <w:rFonts w:asciiTheme="minorHAnsi" w:hAnsiTheme="minorHAnsi"/>
          <w:spacing w:val="4"/>
        </w:rPr>
        <w:t>.b Wskazać</w:t>
      </w:r>
      <w:r w:rsidR="00177B7B">
        <w:rPr>
          <w:rFonts w:asciiTheme="minorHAnsi" w:hAnsiTheme="minorHAnsi"/>
          <w:spacing w:val="4"/>
        </w:rPr>
        <w:t>, c</w:t>
      </w:r>
      <w:r w:rsidR="00177B7B" w:rsidRPr="00177B7B">
        <w:rPr>
          <w:rFonts w:asciiTheme="minorHAnsi" w:hAnsiTheme="minorHAnsi"/>
          <w:spacing w:val="4"/>
        </w:rPr>
        <w:t>zy miejscowość jest wymieniona w tzw. Pakiecie miast średnich stanowiącym element Strategii na Rzecz Odpowiedzialnego Rozwoju wśród miast tracących funkcje społeczno-gospodarcze</w:t>
      </w:r>
      <w:r w:rsidR="001F6BF4">
        <w:rPr>
          <w:rFonts w:asciiTheme="minorHAnsi" w:hAnsiTheme="minorHAnsi"/>
          <w:spacing w:val="4"/>
        </w:rPr>
        <w:t>. N</w:t>
      </w:r>
      <w:r w:rsidR="0087320F">
        <w:rPr>
          <w:rFonts w:asciiTheme="minorHAnsi" w:hAnsiTheme="minorHAnsi"/>
          <w:spacing w:val="4"/>
        </w:rPr>
        <w:t xml:space="preserve">ależy zaznaczyć </w:t>
      </w:r>
      <w:r w:rsidR="0087320F" w:rsidRPr="003105A0">
        <w:rPr>
          <w:rFonts w:asciiTheme="minorHAnsi" w:hAnsiTheme="minorHAnsi"/>
          <w:spacing w:val="4"/>
        </w:rPr>
        <w:t xml:space="preserve"> „TAK” lub „NIE</w:t>
      </w:r>
      <w:r w:rsidR="0087320F">
        <w:rPr>
          <w:rFonts w:asciiTheme="minorHAnsi" w:hAnsiTheme="minorHAnsi"/>
          <w:spacing w:val="4"/>
        </w:rPr>
        <w:t>”.</w:t>
      </w:r>
    </w:p>
    <w:p w14:paraId="73DBB015" w14:textId="77777777" w:rsidR="0071194A" w:rsidRDefault="0071194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33B1E47" w14:textId="0F2575ED" w:rsidR="00971598" w:rsidRPr="00B8293F" w:rsidRDefault="00375817" w:rsidP="00B63490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2.12</w:t>
      </w:r>
      <w:r w:rsidR="00B63490">
        <w:rPr>
          <w:rFonts w:asciiTheme="minorHAnsi" w:hAnsiTheme="minorHAnsi"/>
          <w:spacing w:val="4"/>
        </w:rPr>
        <w:t xml:space="preserve">     </w:t>
      </w:r>
      <w:r w:rsidR="00706B7A"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2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należy wskazać osoby upoważnione przez wn</w:t>
      </w:r>
      <w:r w:rsidR="00806FFF">
        <w:rPr>
          <w:rFonts w:asciiTheme="minorHAnsi" w:hAnsiTheme="minorHAnsi"/>
          <w:spacing w:val="4"/>
        </w:rPr>
        <w:t>ioskodawcę do udzielania</w:t>
      </w:r>
      <w:r w:rsidR="00971598" w:rsidRPr="00B8293F">
        <w:rPr>
          <w:rFonts w:asciiTheme="minorHAnsi" w:hAnsiTheme="minorHAnsi"/>
          <w:spacing w:val="4"/>
        </w:rPr>
        <w:t xml:space="preserve"> wyjaśnień</w:t>
      </w:r>
      <w:r w:rsidR="00806FFF">
        <w:rPr>
          <w:rFonts w:asciiTheme="minorHAnsi" w:hAnsiTheme="minorHAnsi"/>
          <w:spacing w:val="4"/>
        </w:rPr>
        <w:t xml:space="preserve"> dotyczących realizacji zadania</w:t>
      </w:r>
      <w:r w:rsidR="00971598" w:rsidRPr="00B8293F">
        <w:rPr>
          <w:rFonts w:asciiTheme="minorHAnsi" w:hAnsiTheme="minorHAnsi"/>
          <w:spacing w:val="4"/>
        </w:rPr>
        <w:t>, wraz z danymi kontaktowymi (imię i nazwisko,</w:t>
      </w:r>
      <w:r w:rsidR="00706B7A">
        <w:rPr>
          <w:rFonts w:asciiTheme="minorHAnsi" w:hAnsiTheme="minorHAnsi"/>
          <w:spacing w:val="4"/>
        </w:rPr>
        <w:t xml:space="preserve"> stanowisko,</w:t>
      </w:r>
      <w:r w:rsidR="0087320F">
        <w:rPr>
          <w:rFonts w:asciiTheme="minorHAnsi" w:hAnsiTheme="minorHAnsi"/>
          <w:spacing w:val="4"/>
        </w:rPr>
        <w:t xml:space="preserve"> numer telefonu</w:t>
      </w:r>
      <w:r w:rsidR="00971598" w:rsidRPr="00B8293F">
        <w:rPr>
          <w:rFonts w:asciiTheme="minorHAnsi" w:hAnsiTheme="minorHAnsi"/>
          <w:spacing w:val="4"/>
        </w:rPr>
        <w:t>, adres e-mail).</w:t>
      </w:r>
      <w:r w:rsidR="00DC5ADD">
        <w:rPr>
          <w:rFonts w:asciiTheme="minorHAnsi" w:hAnsiTheme="minorHAnsi"/>
          <w:spacing w:val="4"/>
        </w:rPr>
        <w:t xml:space="preserve"> Proszę wskazać osoby bezpośrednio odpowiedzialne za realizację zadania objętego wnioskiem.</w:t>
      </w:r>
    </w:p>
    <w:p w14:paraId="68139FE4" w14:textId="6D954063" w:rsidR="00706B7A" w:rsidRDefault="00706B7A" w:rsidP="00375817">
      <w:pPr>
        <w:pStyle w:val="Teksttreci21"/>
        <w:numPr>
          <w:ilvl w:val="1"/>
          <w:numId w:val="32"/>
        </w:numPr>
        <w:shd w:val="clear" w:color="auto" w:fill="auto"/>
        <w:spacing w:before="0" w:after="120" w:line="240" w:lineRule="auto"/>
        <w:ind w:hanging="72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3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oświadczenie wnioskodawcy </w:t>
      </w:r>
      <w:r>
        <w:rPr>
          <w:rFonts w:asciiTheme="minorHAnsi" w:hAnsiTheme="minorHAnsi"/>
          <w:spacing w:val="4"/>
        </w:rPr>
        <w:t xml:space="preserve">powinno zawierać podpisy i pieczęci wnioskodawcy oraz skarbnika/głównego księgowego jednostki. </w:t>
      </w:r>
    </w:p>
    <w:p w14:paraId="1E057983" w14:textId="28E4B98D" w:rsidR="00971598" w:rsidRDefault="000A41AF" w:rsidP="00375817">
      <w:pPr>
        <w:pStyle w:val="Teksttreci21"/>
        <w:numPr>
          <w:ilvl w:val="1"/>
          <w:numId w:val="32"/>
        </w:numPr>
        <w:shd w:val="clear" w:color="auto" w:fill="auto"/>
        <w:spacing w:before="0" w:after="120" w:line="240" w:lineRule="auto"/>
        <w:ind w:hanging="72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14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–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do wniosku należy dołączyć wymagane załączniki:</w:t>
      </w:r>
    </w:p>
    <w:p w14:paraId="736EFA4B" w14:textId="280F87EA" w:rsidR="008071D9" w:rsidRPr="00006899" w:rsidRDefault="003106E0" w:rsidP="009035F9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b/>
          <w:spacing w:val="4"/>
        </w:rPr>
      </w:pPr>
      <w:r w:rsidRPr="00006899">
        <w:rPr>
          <w:rFonts w:asciiTheme="minorHAnsi" w:hAnsiTheme="minorHAnsi"/>
          <w:b/>
          <w:spacing w:val="4"/>
        </w:rPr>
        <w:t>Obowiązkowe</w:t>
      </w:r>
      <w:r w:rsidR="008071D9" w:rsidRPr="00006899">
        <w:rPr>
          <w:rFonts w:asciiTheme="minorHAnsi" w:hAnsiTheme="minorHAnsi"/>
          <w:b/>
          <w:spacing w:val="4"/>
        </w:rPr>
        <w:t>:</w:t>
      </w:r>
    </w:p>
    <w:p w14:paraId="130C1C58" w14:textId="453D29BA" w:rsidR="008071D9" w:rsidRDefault="00291A85" w:rsidP="001F5FFA">
      <w:pPr>
        <w:pStyle w:val="Teksttreci21"/>
        <w:numPr>
          <w:ilvl w:val="0"/>
          <w:numId w:val="36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 w:rsidRPr="00291A85">
        <w:rPr>
          <w:rFonts w:asciiTheme="minorHAnsi" w:hAnsiTheme="minorHAnsi"/>
          <w:spacing w:val="4"/>
        </w:rPr>
        <w:t>czyteln</w:t>
      </w:r>
      <w:r>
        <w:rPr>
          <w:rFonts w:asciiTheme="minorHAnsi" w:hAnsiTheme="minorHAnsi"/>
          <w:spacing w:val="4"/>
        </w:rPr>
        <w:t>ą</w:t>
      </w:r>
      <w:r w:rsidRPr="00291A85">
        <w:rPr>
          <w:rFonts w:asciiTheme="minorHAnsi" w:hAnsiTheme="minorHAnsi"/>
          <w:spacing w:val="4"/>
        </w:rPr>
        <w:t xml:space="preserve"> map</w:t>
      </w:r>
      <w:r>
        <w:rPr>
          <w:rFonts w:asciiTheme="minorHAnsi" w:hAnsiTheme="minorHAnsi"/>
          <w:spacing w:val="4"/>
        </w:rPr>
        <w:t>ę</w:t>
      </w:r>
      <w:r w:rsidRPr="00291A85">
        <w:rPr>
          <w:rFonts w:asciiTheme="minorHAnsi" w:hAnsiTheme="minorHAnsi"/>
          <w:spacing w:val="4"/>
        </w:rPr>
        <w:t xml:space="preserve"> poglądow</w:t>
      </w:r>
      <w:r>
        <w:rPr>
          <w:rFonts w:asciiTheme="minorHAnsi" w:hAnsiTheme="minorHAnsi"/>
          <w:spacing w:val="4"/>
        </w:rPr>
        <w:t>ą</w:t>
      </w:r>
      <w:r w:rsidRPr="00291A85">
        <w:rPr>
          <w:rFonts w:asciiTheme="minorHAnsi" w:hAnsiTheme="minorHAnsi"/>
          <w:spacing w:val="4"/>
        </w:rPr>
        <w:t xml:space="preserve"> z zaznaczonymi drogami i połączeniami dróg, a także z zaznaczonymi przystankami do obsługi transportu zlokalizowan</w:t>
      </w:r>
      <w:r>
        <w:rPr>
          <w:rFonts w:asciiTheme="minorHAnsi" w:hAnsiTheme="minorHAnsi"/>
          <w:spacing w:val="4"/>
        </w:rPr>
        <w:t>ymi</w:t>
      </w:r>
      <w:r w:rsidRPr="00291A85">
        <w:rPr>
          <w:rFonts w:asciiTheme="minorHAnsi" w:hAnsiTheme="minorHAnsi"/>
          <w:spacing w:val="4"/>
        </w:rPr>
        <w:t xml:space="preserve"> przy jednostce administr</w:t>
      </w:r>
      <w:r w:rsidR="00A97CE7">
        <w:rPr>
          <w:rFonts w:asciiTheme="minorHAnsi" w:hAnsiTheme="minorHAnsi"/>
          <w:spacing w:val="4"/>
        </w:rPr>
        <w:t>acyjnej lub placówce oświatowej oraz specjalną strefą ekonomiczną</w:t>
      </w:r>
      <w:r w:rsidR="00A97CE7" w:rsidRPr="00A97CE7">
        <w:rPr>
          <w:rFonts w:asciiTheme="minorHAnsi" w:hAnsiTheme="minorHAnsi"/>
          <w:spacing w:val="4"/>
        </w:rPr>
        <w:t xml:space="preserve"> bądź inkubator</w:t>
      </w:r>
      <w:r w:rsidR="00A97CE7">
        <w:rPr>
          <w:rFonts w:asciiTheme="minorHAnsi" w:hAnsiTheme="minorHAnsi"/>
          <w:spacing w:val="4"/>
        </w:rPr>
        <w:t>em</w:t>
      </w:r>
      <w:r w:rsidR="00A97CE7" w:rsidRPr="00A97CE7">
        <w:rPr>
          <w:rFonts w:asciiTheme="minorHAnsi" w:hAnsiTheme="minorHAnsi"/>
          <w:spacing w:val="4"/>
        </w:rPr>
        <w:t xml:space="preserve"> przedsiębiorczości</w:t>
      </w:r>
      <w:r w:rsidR="008071D9">
        <w:rPr>
          <w:rFonts w:asciiTheme="minorHAnsi" w:hAnsiTheme="minorHAnsi"/>
          <w:spacing w:val="4"/>
        </w:rPr>
        <w:t>,</w:t>
      </w:r>
      <w:r w:rsidR="008071D9" w:rsidRPr="008071D9">
        <w:t xml:space="preserve"> </w:t>
      </w:r>
      <w:r w:rsidR="008071D9" w:rsidRPr="008071D9">
        <w:rPr>
          <w:rFonts w:asciiTheme="minorHAnsi" w:hAnsiTheme="minorHAnsi"/>
          <w:spacing w:val="4"/>
        </w:rPr>
        <w:t>w skali umożliwiają</w:t>
      </w:r>
      <w:r w:rsidR="00342540">
        <w:rPr>
          <w:rFonts w:asciiTheme="minorHAnsi" w:hAnsiTheme="minorHAnsi"/>
          <w:spacing w:val="4"/>
        </w:rPr>
        <w:t>cej jej odczytanie (punkty: 11.3, 11.4, 11.5</w:t>
      </w:r>
      <w:r w:rsidR="008071D9" w:rsidRPr="008071D9">
        <w:rPr>
          <w:rFonts w:asciiTheme="minorHAnsi" w:hAnsiTheme="minorHAnsi"/>
          <w:spacing w:val="4"/>
        </w:rPr>
        <w:t>)</w:t>
      </w:r>
      <w:r w:rsidR="008071D9">
        <w:rPr>
          <w:rFonts w:asciiTheme="minorHAnsi" w:hAnsiTheme="minorHAnsi"/>
          <w:spacing w:val="4"/>
        </w:rPr>
        <w:t>.</w:t>
      </w:r>
      <w:r w:rsidR="008071D9" w:rsidRPr="008071D9">
        <w:rPr>
          <w:rFonts w:asciiTheme="minorHAnsi" w:hAnsiTheme="minorHAnsi"/>
          <w:spacing w:val="4"/>
        </w:rPr>
        <w:t xml:space="preserve"> </w:t>
      </w:r>
    </w:p>
    <w:p w14:paraId="079959D4" w14:textId="52A82027" w:rsidR="00291A85" w:rsidRDefault="008071D9" w:rsidP="002569B8">
      <w:pPr>
        <w:pStyle w:val="Teksttreci21"/>
        <w:shd w:val="clear" w:color="auto" w:fill="auto"/>
        <w:spacing w:before="0" w:after="120" w:line="240" w:lineRule="auto"/>
        <w:ind w:left="709" w:firstLine="0"/>
        <w:rPr>
          <w:rFonts w:asciiTheme="minorHAnsi" w:hAnsiTheme="minorHAnsi"/>
          <w:spacing w:val="4"/>
        </w:rPr>
      </w:pPr>
      <w:r w:rsidRPr="008071D9">
        <w:rPr>
          <w:rFonts w:asciiTheme="minorHAnsi" w:hAnsiTheme="minorHAnsi"/>
          <w:spacing w:val="4"/>
        </w:rPr>
        <w:t>UWAGA: mapa musi być dołączona w skali umożliwiającej komisji odczytanie lokalizacji drogi, jej połączeń a w szczególności lokalizacji w/w elementów.</w:t>
      </w:r>
    </w:p>
    <w:p w14:paraId="1B95B56F" w14:textId="77777777" w:rsidR="002569B8" w:rsidRPr="002569B8" w:rsidRDefault="00BF25AF" w:rsidP="00BF25AF">
      <w:pPr>
        <w:pStyle w:val="Teksttreci21"/>
        <w:numPr>
          <w:ilvl w:val="0"/>
          <w:numId w:val="36"/>
        </w:numPr>
        <w:shd w:val="clear" w:color="auto" w:fill="auto"/>
        <w:spacing w:before="0" w:after="120" w:line="240" w:lineRule="auto"/>
        <w:rPr>
          <w:rFonts w:asciiTheme="minorHAnsi" w:hAnsiTheme="minorHAnsi"/>
          <w:color w:val="000000" w:themeColor="text1"/>
          <w:spacing w:val="4"/>
        </w:rPr>
      </w:pPr>
      <w:r w:rsidRPr="002569B8">
        <w:rPr>
          <w:rFonts w:asciiTheme="minorHAnsi" w:eastAsia="Times New Roman" w:hAnsiTheme="minorHAnsi"/>
          <w:color w:val="000000" w:themeColor="text1"/>
          <w:lang w:bidi="ar-SA"/>
        </w:rPr>
        <w:t xml:space="preserve">czytelną mapę drogi objętej zadaniem z zaznaczeniem przebiegu drogi, jej elementów.                                                                                                                                                      </w:t>
      </w:r>
    </w:p>
    <w:p w14:paraId="3D8325B5" w14:textId="595E1C7E" w:rsidR="00BF25AF" w:rsidRPr="002569B8" w:rsidRDefault="00BF25AF" w:rsidP="002569B8">
      <w:pPr>
        <w:pStyle w:val="Teksttreci21"/>
        <w:shd w:val="clear" w:color="auto" w:fill="auto"/>
        <w:spacing w:before="0" w:after="120" w:line="240" w:lineRule="auto"/>
        <w:ind w:left="709" w:firstLine="0"/>
        <w:rPr>
          <w:rFonts w:asciiTheme="minorHAnsi" w:hAnsiTheme="minorHAnsi"/>
          <w:color w:val="000000" w:themeColor="text1"/>
          <w:spacing w:val="4"/>
        </w:rPr>
      </w:pPr>
      <w:r w:rsidRPr="002569B8">
        <w:rPr>
          <w:rFonts w:asciiTheme="minorHAnsi" w:eastAsia="Times New Roman" w:hAnsiTheme="minorHAnsi"/>
          <w:color w:val="000000" w:themeColor="text1"/>
          <w:lang w:bidi="ar-SA"/>
        </w:rPr>
        <w:t xml:space="preserve">UWAGA: mapa musi być w skali umożliwiającej komisji odczytanie danych dla całości przebiegu </w:t>
      </w:r>
      <w:r w:rsidRPr="002569B8">
        <w:rPr>
          <w:rFonts w:asciiTheme="minorHAnsi" w:eastAsia="Times New Roman" w:hAnsiTheme="minorHAnsi"/>
          <w:color w:val="000000" w:themeColor="text1"/>
          <w:lang w:bidi="ar-SA"/>
        </w:rPr>
        <w:lastRenderedPageBreak/>
        <w:t>drogi/dróg (nie fragmentów). Mapa ma jasno wskazywać zakres remontu i jego zasięg (wyraźnie zaznaczony początek i koniec odcinka drogi/odcinków drogi oraz ewentualnych zjazdów i połączeń z innymi drogami, które będą objęte robotami).</w:t>
      </w:r>
    </w:p>
    <w:p w14:paraId="6BC417F4" w14:textId="209D5E41" w:rsidR="00971877" w:rsidRDefault="00971877" w:rsidP="001F5FFA">
      <w:pPr>
        <w:pStyle w:val="Teksttreci21"/>
        <w:numPr>
          <w:ilvl w:val="0"/>
          <w:numId w:val="36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 w:rsidRPr="0071194A">
        <w:rPr>
          <w:rFonts w:asciiTheme="minorHAnsi" w:hAnsiTheme="minorHAnsi"/>
          <w:spacing w:val="4"/>
        </w:rPr>
        <w:t xml:space="preserve"> oświadczenie o przekazaniu danych o sieci dróg publicznych</w:t>
      </w:r>
      <w:r w:rsidR="008071D9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 xml:space="preserve"> </w:t>
      </w:r>
    </w:p>
    <w:p w14:paraId="2F3A27E0" w14:textId="402B437C" w:rsidR="008071D9" w:rsidRDefault="008071D9" w:rsidP="001F5FFA">
      <w:pPr>
        <w:pStyle w:val="Teksttreci21"/>
        <w:numPr>
          <w:ilvl w:val="0"/>
          <w:numId w:val="36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Pr="008071D9">
        <w:rPr>
          <w:rFonts w:asciiTheme="minorHAnsi" w:hAnsiTheme="minorHAnsi"/>
          <w:spacing w:val="4"/>
        </w:rPr>
        <w:t>w przypa</w:t>
      </w:r>
      <w:r>
        <w:rPr>
          <w:rFonts w:asciiTheme="minorHAnsi" w:hAnsiTheme="minorHAnsi"/>
          <w:spacing w:val="4"/>
        </w:rPr>
        <w:t>dku braku numeru drogi - uchwałę</w:t>
      </w:r>
      <w:r w:rsidRPr="008071D9">
        <w:rPr>
          <w:rFonts w:asciiTheme="minorHAnsi" w:hAnsiTheme="minorHAnsi"/>
          <w:spacing w:val="4"/>
        </w:rPr>
        <w:t xml:space="preserve"> o ustanowieniu drogi publicznej</w:t>
      </w:r>
      <w:r>
        <w:rPr>
          <w:rFonts w:asciiTheme="minorHAnsi" w:hAnsiTheme="minorHAnsi"/>
          <w:spacing w:val="4"/>
        </w:rPr>
        <w:t>.</w:t>
      </w:r>
    </w:p>
    <w:p w14:paraId="6847D442" w14:textId="22CFA020" w:rsidR="00C04CBC" w:rsidRPr="00006899" w:rsidRDefault="009035F9" w:rsidP="00503E89">
      <w:pPr>
        <w:widowControl/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r w:rsidRPr="00006899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Dodatkowe</w:t>
      </w:r>
      <w:r w:rsidR="008071D9" w:rsidRPr="00006899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:</w:t>
      </w:r>
    </w:p>
    <w:p w14:paraId="35E8DCD3" w14:textId="77777777" w:rsidR="00A14AC4" w:rsidRDefault="00A14AC4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76FEB4C" w14:textId="5D343E5F" w:rsidR="00BF25AF" w:rsidRPr="00BF25AF" w:rsidRDefault="008071D9" w:rsidP="00BF25AF">
      <w:pPr>
        <w:pStyle w:val="Teksttreci21"/>
        <w:numPr>
          <w:ilvl w:val="0"/>
          <w:numId w:val="37"/>
        </w:numPr>
        <w:shd w:val="clear" w:color="auto" w:fill="auto"/>
        <w:spacing w:before="0" w:after="120" w:line="240" w:lineRule="auto"/>
        <w:rPr>
          <w:rFonts w:asciiTheme="minorHAnsi" w:hAnsiTheme="minorHAnsi"/>
          <w:color w:val="auto"/>
          <w:spacing w:val="4"/>
        </w:rPr>
      </w:pPr>
      <w:r w:rsidRPr="0071194A">
        <w:rPr>
          <w:rFonts w:asciiTheme="minorHAnsi" w:hAnsiTheme="minorHAnsi"/>
          <w:color w:val="auto"/>
          <w:spacing w:val="4"/>
        </w:rPr>
        <w:t>zgłoszenie organowi administracji architektoniczno-budowlanej wykonywania robót budowlanych wraz z zaświadczeniem organu administracji architektoniczno-budowlanej o braku podstaw do wniesienia sprzeciwu  (w przypadku ich posiadania na dzień złożen</w:t>
      </w:r>
      <w:r>
        <w:rPr>
          <w:rFonts w:asciiTheme="minorHAnsi" w:hAnsiTheme="minorHAnsi"/>
          <w:color w:val="auto"/>
          <w:spacing w:val="4"/>
        </w:rPr>
        <w:t>ia wniosku w procedurze naboru),</w:t>
      </w:r>
    </w:p>
    <w:p w14:paraId="31F6760B" w14:textId="2036941F" w:rsidR="008071D9" w:rsidRPr="008071D9" w:rsidRDefault="008071D9" w:rsidP="001F5FFA">
      <w:pPr>
        <w:pStyle w:val="Teksttreci21"/>
        <w:numPr>
          <w:ilvl w:val="0"/>
          <w:numId w:val="37"/>
        </w:numPr>
        <w:shd w:val="clear" w:color="auto" w:fill="auto"/>
        <w:spacing w:before="0" w:after="120" w:line="240" w:lineRule="auto"/>
        <w:rPr>
          <w:rFonts w:asciiTheme="minorHAnsi" w:hAnsiTheme="minorHAnsi"/>
          <w:color w:val="auto"/>
          <w:spacing w:val="4"/>
        </w:rPr>
      </w:pPr>
      <w:r w:rsidRPr="008071D9">
        <w:rPr>
          <w:rFonts w:asciiTheme="minorHAnsi" w:hAnsiTheme="minorHAnsi"/>
          <w:color w:val="auto"/>
          <w:spacing w:val="4"/>
        </w:rPr>
        <w:t>protokół wojewódzkiej komisji szacowania klęsk żywiołowych.</w:t>
      </w:r>
    </w:p>
    <w:p w14:paraId="38CC158B" w14:textId="77777777" w:rsidR="00F74E36" w:rsidRPr="008071D9" w:rsidRDefault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60168CD2" w14:textId="49716750" w:rsidR="008071D9" w:rsidRPr="008071D9" w:rsidRDefault="008071D9" w:rsidP="00375817">
      <w:pPr>
        <w:pStyle w:val="Akapitzlist"/>
        <w:widowControl/>
        <w:numPr>
          <w:ilvl w:val="1"/>
          <w:numId w:val="32"/>
        </w:numPr>
        <w:jc w:val="both"/>
        <w:rPr>
          <w:rFonts w:asciiTheme="minorHAnsi" w:hAnsiTheme="minorHAnsi"/>
          <w:spacing w:val="4"/>
          <w:sz w:val="20"/>
          <w:szCs w:val="20"/>
        </w:rPr>
      </w:pPr>
      <w:r w:rsidRPr="008071D9">
        <w:rPr>
          <w:rFonts w:asciiTheme="minorHAnsi" w:hAnsiTheme="minorHAnsi"/>
          <w:spacing w:val="4"/>
          <w:sz w:val="20"/>
          <w:szCs w:val="20"/>
        </w:rPr>
        <w:t>Pkt 15 – Podpisy wnioskodawcy</w:t>
      </w:r>
    </w:p>
    <w:p w14:paraId="4AAF7D94" w14:textId="3E23EEDB" w:rsidR="008071D9" w:rsidRDefault="008071D9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8071D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podpisy i pieczęć osób upoważnionych z ramienia wnioskodawcy do składania wniosku</w:t>
      </w:r>
      <w:r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</w:p>
    <w:p w14:paraId="4B559AE7" w14:textId="77777777" w:rsidR="00523517" w:rsidRDefault="00523517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2E246E1B" w14:textId="77777777" w:rsidR="00523517" w:rsidRDefault="00523517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46A0C1A6" w14:textId="77777777" w:rsidR="00523517" w:rsidRDefault="00523517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2031CDDB" w14:textId="77777777" w:rsidR="00523517" w:rsidRDefault="00523517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1B30827" w14:textId="2E40EB2B" w:rsidR="00523517" w:rsidRPr="00523517" w:rsidRDefault="00523517" w:rsidP="008071D9">
      <w:pPr>
        <w:pStyle w:val="Akapitzlist"/>
        <w:widowControl/>
        <w:ind w:left="360"/>
        <w:jc w:val="both"/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 w:bidi="ar-SA"/>
        </w:rPr>
      </w:pPr>
    </w:p>
    <w:sectPr w:rsidR="00523517" w:rsidRPr="00523517" w:rsidSect="00E85701">
      <w:footerReference w:type="default" r:id="rId7"/>
      <w:footerReference w:type="first" r:id="rId8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A6A9" w14:textId="77777777" w:rsidR="002227BC" w:rsidRDefault="002227BC" w:rsidP="00E85701">
      <w:r>
        <w:separator/>
      </w:r>
    </w:p>
  </w:endnote>
  <w:endnote w:type="continuationSeparator" w:id="0">
    <w:p w14:paraId="5057E10F" w14:textId="77777777" w:rsidR="002227BC" w:rsidRDefault="002227BC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0C9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7FD106" wp14:editId="12829BA3">
              <wp:simplePos x="0" y="0"/>
              <wp:positionH relativeFrom="page">
                <wp:posOffset>3731260</wp:posOffset>
              </wp:positionH>
              <wp:positionV relativeFrom="page">
                <wp:posOffset>9977120</wp:posOffset>
              </wp:positionV>
              <wp:extent cx="56515" cy="11684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D5A8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3530" w:rsidRPr="004A3530">
                            <w:rPr>
                              <w:rStyle w:val="Nagweklubstopka8ptBezpogrubieni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FD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8pt;margin-top:785.6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isqgIAAKU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gIUo+GtqJ9BuFKA&#10;skCdMO3AaIX8gdEIkyPHHEYbRt1HDtI3Q2Yx5GJsF4PwCi7mWGM0m2s9D6OnQbJdC7jL47qF51Ey&#10;q90Th8OjgllgUzjMLTNszv+t12m6rn4DAAD//wMAUEsDBBQABgAIAAAAIQCu3GK03wAAAA0BAAAP&#10;AAAAZHJzL2Rvd25yZXYueG1sTI/LasMwEEX3hfyDmEB3jZyAH3EthxLoprumpdCdYk0sU2lkJMWx&#10;/77Kql3O3MOdM81htoZN6MPgSMB2kwFD6pwaqBfw+fH6VAELUZKSxhEKWDDAoV09NLJW7kbvOJ1i&#10;z1IJhVoK0DGONeeh02hl2LgRKWUX562MafQ9V17eUrk1fJdlBbdyoHRByxGPGruf09UKKOcvh2PA&#10;I35fps7rYanM2yLE43p+eQYWcY5/MNz1kzq0yensrqQCMwLyqiwSmoK83O6AJSTfFzmw831V7Qvg&#10;bcP/f9H+AgAA//8DAFBLAQItABQABgAIAAAAIQC2gziS/gAAAOEBAAATAAAAAAAAAAAAAAAAAAAA&#10;AABbQ29udGVudF9UeXBlc10ueG1sUEsBAi0AFAAGAAgAAAAhADj9If/WAAAAlAEAAAsAAAAAAAAA&#10;AAAAAAAALwEAAF9yZWxzLy5yZWxzUEsBAi0AFAAGAAgAAAAhAHa2eKyqAgAApQUAAA4AAAAAAAAA&#10;AAAAAAAALgIAAGRycy9lMm9Eb2MueG1sUEsBAi0AFAAGAAgAAAAhAK7cYrTfAAAADQEAAA8AAAAA&#10;AAAAAAAAAAAABAUAAGRycy9kb3ducmV2LnhtbFBLBQYAAAAABAAEAPMAAAAQBgAAAAA=&#10;" filled="f" stroked="f">
              <v:textbox style="mso-fit-shape-to-text:t" inset="0,0,0,0">
                <w:txbxContent>
                  <w:p w14:paraId="23DCD5A8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3530" w:rsidRPr="004A3530">
                      <w:rPr>
                        <w:rStyle w:val="Nagweklubstopka8ptBezpogrubienia"/>
                        <w:noProof/>
                      </w:rPr>
                      <w:t>6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7DDE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99887E" wp14:editId="1816202B">
              <wp:simplePos x="0" y="0"/>
              <wp:positionH relativeFrom="page">
                <wp:posOffset>3752215</wp:posOffset>
              </wp:positionH>
              <wp:positionV relativeFrom="page">
                <wp:posOffset>9973310</wp:posOffset>
              </wp:positionV>
              <wp:extent cx="52070" cy="762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2C57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11D5" w:rsidRPr="00AB11D5">
                            <w:rPr>
                              <w:rStyle w:val="Nagweklubstopka8ptBezpogrubienia"/>
                              <w:noProof/>
                            </w:rPr>
                            <w:t>24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5pt;margin-top:785.3pt;width:4.1pt;height: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cpwIAAKs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WRQs4KCEk8Uc+m6Z+SSdrnZKm/dUtsgaGVbQ&#10;dgdNDnfajK6Ti40kZME4d63n4tkGYI47EBiu2jNLwXXyRxIk2+V2GXtxNN96cZDn3rrYxN68CBez&#10;/F2+2eThTxs3jNOGVRUVNsykqjD+s64d9T3q4aQrLTmrLJylpNV+t+EKHQiounDfsSAXbv5zGq5e&#10;kMuLlMIoDm6jxCvmy4UXF/HMSxbB0gvC5DaZB3ES58XzlO6YoP+eEuoznMyi2aik3+YWuO91biRt&#10;mYG5wVmb4eXJiaRWf1tRudYawvhoX5TC0j+XAto9Ndqp1Qp0lKoZdsPxWQCYVfJOVk8gXyVBYCBF&#10;mHlgNFJ9x6iH+ZFhAQMOI/5BwAOwo2Yy1GTsJoOIEi5m2GA0mhszjqTHTrF9A7jTE1vDIymYk/CZ&#10;A/C3C5gILpPj9LIj53LtvM4zdvULAAD//wMAUEsDBBQABgAIAAAAIQBjWqNR3wAAAA0BAAAPAAAA&#10;ZHJzL2Rvd25yZXYueG1sTI/BasMwDIbvg76DUWG31W4haZLFKaOwy27rxmA3N1bjsFgOtpsmbz/3&#10;tB2l/+PXp/ow24FN6EPvSMJ2I4AhtU731En4/Hh9KoCFqEirwRFKWDDAoVk91KrS7kbvOJ1ix1IJ&#10;hUpJMDGOFeehNWhV2LgRKWUX562KafQd117dUrkd+E6InFvVU7pg1IhHg+3P6Wol7Ocvh2PAI35f&#10;ptabfimGt0XKx/X88gws4hz/YLjrJ3VoktPZXUkHNkjISlEmNAXZXuTAEpKV5RbY+b4qdjnwpub/&#10;v2h+AQAA//8DAFBLAQItABQABgAIAAAAIQC2gziS/gAAAOEBAAATAAAAAAAAAAAAAAAAAAAAAABb&#10;Q29udGVudF9UeXBlc10ueG1sUEsBAi0AFAAGAAgAAAAhADj9If/WAAAAlAEAAAsAAAAAAAAAAAAA&#10;AAAALwEAAF9yZWxzLy5yZWxzUEsBAi0AFAAGAAgAAAAhAKRXgBynAgAAqwUAAA4AAAAAAAAAAAAA&#10;AAAALgIAAGRycy9lMm9Eb2MueG1sUEsBAi0AFAAGAAgAAAAhAGNao1HfAAAADQEAAA8AAAAAAAAA&#10;AAAAAAAAAQUAAGRycy9kb3ducmV2LnhtbFBLBQYAAAAABAAEAPMAAAANBgAAAAA=&#10;" filled="f" stroked="f">
              <v:textbox style="mso-fit-shape-to-text:t" inset="0,0,0,0">
                <w:txbxContent>
                  <w:p w14:paraId="391F2C57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11D5" w:rsidRPr="00AB11D5">
                      <w:rPr>
                        <w:rStyle w:val="Nagweklubstopka8ptBezpogrubienia"/>
                        <w:noProof/>
                      </w:rPr>
                      <w:t>24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4B9E" w14:textId="77777777" w:rsidR="002227BC" w:rsidRDefault="002227BC"/>
  </w:footnote>
  <w:footnote w:type="continuationSeparator" w:id="0">
    <w:p w14:paraId="612E1FE5" w14:textId="77777777" w:rsidR="002227BC" w:rsidRDefault="00222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E8E22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</w:abstractNum>
  <w:abstractNum w:abstractNumId="1" w15:restartNumberingAfterBreak="0">
    <w:nsid w:val="03A90E2E"/>
    <w:multiLevelType w:val="hybridMultilevel"/>
    <w:tmpl w:val="8B8617C0"/>
    <w:lvl w:ilvl="0" w:tplc="7E82BD5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63D5C"/>
    <w:multiLevelType w:val="hybridMultilevel"/>
    <w:tmpl w:val="5EC6388A"/>
    <w:lvl w:ilvl="0" w:tplc="00A882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64D74FF"/>
    <w:multiLevelType w:val="hybridMultilevel"/>
    <w:tmpl w:val="4E86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7F73E69"/>
    <w:multiLevelType w:val="hybridMultilevel"/>
    <w:tmpl w:val="B420C18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1">
    <w:nsid w:val="09245DC9"/>
    <w:multiLevelType w:val="hybridMultilevel"/>
    <w:tmpl w:val="A93AAD9E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30EDF"/>
    <w:multiLevelType w:val="multilevel"/>
    <w:tmpl w:val="4754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AD4759"/>
    <w:multiLevelType w:val="hybridMultilevel"/>
    <w:tmpl w:val="E6A84AB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94470C5"/>
    <w:multiLevelType w:val="hybridMultilevel"/>
    <w:tmpl w:val="212624E0"/>
    <w:lvl w:ilvl="0" w:tplc="FDE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400C0"/>
    <w:multiLevelType w:val="hybridMultilevel"/>
    <w:tmpl w:val="0336A13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07D2"/>
    <w:multiLevelType w:val="hybridMultilevel"/>
    <w:tmpl w:val="E27C4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6743F2"/>
    <w:multiLevelType w:val="hybridMultilevel"/>
    <w:tmpl w:val="4DC4B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937"/>
    <w:multiLevelType w:val="hybridMultilevel"/>
    <w:tmpl w:val="7458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719E6"/>
    <w:multiLevelType w:val="hybridMultilevel"/>
    <w:tmpl w:val="6CF43F66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344211D3"/>
    <w:multiLevelType w:val="hybridMultilevel"/>
    <w:tmpl w:val="00D2C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0A8"/>
    <w:multiLevelType w:val="multilevel"/>
    <w:tmpl w:val="964A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8" w15:restartNumberingAfterBreak="0">
    <w:nsid w:val="377B2308"/>
    <w:multiLevelType w:val="multilevel"/>
    <w:tmpl w:val="5C327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0"/>
      </w:rPr>
    </w:lvl>
  </w:abstractNum>
  <w:abstractNum w:abstractNumId="19" w15:restartNumberingAfterBreak="0">
    <w:nsid w:val="3F666018"/>
    <w:multiLevelType w:val="hybridMultilevel"/>
    <w:tmpl w:val="4216C1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17C97"/>
    <w:multiLevelType w:val="hybridMultilevel"/>
    <w:tmpl w:val="03B20A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CBE4F2A"/>
    <w:multiLevelType w:val="multilevel"/>
    <w:tmpl w:val="ACB89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16708F"/>
    <w:multiLevelType w:val="hybridMultilevel"/>
    <w:tmpl w:val="FB86EC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4127E"/>
    <w:multiLevelType w:val="multilevel"/>
    <w:tmpl w:val="1AA8E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61D3"/>
    <w:multiLevelType w:val="hybridMultilevel"/>
    <w:tmpl w:val="8228B7BE"/>
    <w:lvl w:ilvl="0" w:tplc="F192091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5C253993"/>
    <w:multiLevelType w:val="hybridMultilevel"/>
    <w:tmpl w:val="094CFB30"/>
    <w:lvl w:ilvl="0" w:tplc="71F2B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981F6A"/>
    <w:multiLevelType w:val="hybridMultilevel"/>
    <w:tmpl w:val="A93AAD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6A33FE9"/>
    <w:multiLevelType w:val="hybridMultilevel"/>
    <w:tmpl w:val="34AC3A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2081D"/>
    <w:multiLevelType w:val="hybridMultilevel"/>
    <w:tmpl w:val="D506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 w15:restartNumberingAfterBreak="0">
    <w:nsid w:val="6EE06236"/>
    <w:multiLevelType w:val="multilevel"/>
    <w:tmpl w:val="0DE68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886786"/>
    <w:multiLevelType w:val="hybridMultilevel"/>
    <w:tmpl w:val="936876C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B34433E"/>
    <w:multiLevelType w:val="hybridMultilevel"/>
    <w:tmpl w:val="0BA898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1">
    <w:nsid w:val="7B5964DB"/>
    <w:multiLevelType w:val="hybridMultilevel"/>
    <w:tmpl w:val="49F47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45C5D"/>
    <w:multiLevelType w:val="hybridMultilevel"/>
    <w:tmpl w:val="B0424530"/>
    <w:lvl w:ilvl="0" w:tplc="A6C2DEE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B34042"/>
    <w:multiLevelType w:val="multilevel"/>
    <w:tmpl w:val="EFA0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15"/>
  </w:num>
  <w:num w:numId="5">
    <w:abstractNumId w:val="34"/>
  </w:num>
  <w:num w:numId="6">
    <w:abstractNumId w:val="6"/>
  </w:num>
  <w:num w:numId="7">
    <w:abstractNumId w:val="33"/>
  </w:num>
  <w:num w:numId="8">
    <w:abstractNumId w:val="20"/>
  </w:num>
  <w:num w:numId="9">
    <w:abstractNumId w:val="3"/>
  </w:num>
  <w:num w:numId="10">
    <w:abstractNumId w:val="28"/>
  </w:num>
  <w:num w:numId="11">
    <w:abstractNumId w:val="27"/>
  </w:num>
  <w:num w:numId="12">
    <w:abstractNumId w:val="21"/>
  </w:num>
  <w:num w:numId="13">
    <w:abstractNumId w:val="22"/>
  </w:num>
  <w:num w:numId="14">
    <w:abstractNumId w:val="30"/>
  </w:num>
  <w:num w:numId="15">
    <w:abstractNumId w:val="23"/>
  </w:num>
  <w:num w:numId="16">
    <w:abstractNumId w:val="2"/>
  </w:num>
  <w:num w:numId="17">
    <w:abstractNumId w:val="16"/>
  </w:num>
  <w:num w:numId="18">
    <w:abstractNumId w:val="14"/>
  </w:num>
  <w:num w:numId="19">
    <w:abstractNumId w:val="32"/>
  </w:num>
  <w:num w:numId="20">
    <w:abstractNumId w:val="13"/>
  </w:num>
  <w:num w:numId="21">
    <w:abstractNumId w:val="9"/>
  </w:num>
  <w:num w:numId="22">
    <w:abstractNumId w:val="40"/>
  </w:num>
  <w:num w:numId="23">
    <w:abstractNumId w:val="38"/>
  </w:num>
  <w:num w:numId="24">
    <w:abstractNumId w:val="10"/>
  </w:num>
  <w:num w:numId="25">
    <w:abstractNumId w:val="31"/>
  </w:num>
  <w:num w:numId="26">
    <w:abstractNumId w:val="39"/>
  </w:num>
  <w:num w:numId="27">
    <w:abstractNumId w:val="24"/>
  </w:num>
  <w:num w:numId="28">
    <w:abstractNumId w:val="37"/>
  </w:num>
  <w:num w:numId="29">
    <w:abstractNumId w:val="35"/>
  </w:num>
  <w:num w:numId="30">
    <w:abstractNumId w:val="18"/>
  </w:num>
  <w:num w:numId="31">
    <w:abstractNumId w:val="26"/>
  </w:num>
  <w:num w:numId="32">
    <w:abstractNumId w:val="7"/>
  </w:num>
  <w:num w:numId="33">
    <w:abstractNumId w:val="0"/>
  </w:num>
  <w:num w:numId="34">
    <w:abstractNumId w:val="5"/>
  </w:num>
  <w:num w:numId="35">
    <w:abstractNumId w:val="4"/>
  </w:num>
  <w:num w:numId="36">
    <w:abstractNumId w:val="25"/>
  </w:num>
  <w:num w:numId="37">
    <w:abstractNumId w:val="19"/>
  </w:num>
  <w:num w:numId="38">
    <w:abstractNumId w:val="12"/>
  </w:num>
  <w:num w:numId="39">
    <w:abstractNumId w:val="8"/>
  </w:num>
  <w:num w:numId="40">
    <w:abstractNumId w:val="36"/>
  </w:num>
  <w:num w:numId="4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1"/>
    <w:rsid w:val="00002996"/>
    <w:rsid w:val="00002F59"/>
    <w:rsid w:val="00006899"/>
    <w:rsid w:val="000200C2"/>
    <w:rsid w:val="00020C1F"/>
    <w:rsid w:val="0002470C"/>
    <w:rsid w:val="00031358"/>
    <w:rsid w:val="00031C23"/>
    <w:rsid w:val="0004155D"/>
    <w:rsid w:val="00047319"/>
    <w:rsid w:val="000474ED"/>
    <w:rsid w:val="00055D19"/>
    <w:rsid w:val="000568B4"/>
    <w:rsid w:val="00056F6A"/>
    <w:rsid w:val="0006127F"/>
    <w:rsid w:val="00080613"/>
    <w:rsid w:val="00082CBC"/>
    <w:rsid w:val="00087C0B"/>
    <w:rsid w:val="000955DD"/>
    <w:rsid w:val="000A41AF"/>
    <w:rsid w:val="000A558D"/>
    <w:rsid w:val="000A55EA"/>
    <w:rsid w:val="000A6582"/>
    <w:rsid w:val="000B0058"/>
    <w:rsid w:val="000B36A9"/>
    <w:rsid w:val="000C42DF"/>
    <w:rsid w:val="000C5D23"/>
    <w:rsid w:val="000C5DE8"/>
    <w:rsid w:val="000C6AE6"/>
    <w:rsid w:val="000E5193"/>
    <w:rsid w:val="000F0D4C"/>
    <w:rsid w:val="000F2C0E"/>
    <w:rsid w:val="000F3C74"/>
    <w:rsid w:val="00103FCE"/>
    <w:rsid w:val="001145CF"/>
    <w:rsid w:val="00120FE1"/>
    <w:rsid w:val="00122204"/>
    <w:rsid w:val="00131F79"/>
    <w:rsid w:val="00142AE9"/>
    <w:rsid w:val="00146C37"/>
    <w:rsid w:val="00166140"/>
    <w:rsid w:val="0016776F"/>
    <w:rsid w:val="00177B7B"/>
    <w:rsid w:val="00184375"/>
    <w:rsid w:val="00185AA9"/>
    <w:rsid w:val="00186295"/>
    <w:rsid w:val="0018679D"/>
    <w:rsid w:val="00186D48"/>
    <w:rsid w:val="00187EF5"/>
    <w:rsid w:val="00192F55"/>
    <w:rsid w:val="001A4BBA"/>
    <w:rsid w:val="001A7081"/>
    <w:rsid w:val="001B0BDC"/>
    <w:rsid w:val="001B39DC"/>
    <w:rsid w:val="001B42E5"/>
    <w:rsid w:val="001B5FE2"/>
    <w:rsid w:val="001C6F7F"/>
    <w:rsid w:val="001D20EC"/>
    <w:rsid w:val="001D317A"/>
    <w:rsid w:val="001E3D79"/>
    <w:rsid w:val="001E49F0"/>
    <w:rsid w:val="001F5FFA"/>
    <w:rsid w:val="001F6BF4"/>
    <w:rsid w:val="0020095C"/>
    <w:rsid w:val="002029BB"/>
    <w:rsid w:val="00202FC4"/>
    <w:rsid w:val="00203B42"/>
    <w:rsid w:val="00211EA3"/>
    <w:rsid w:val="002146AE"/>
    <w:rsid w:val="002227BC"/>
    <w:rsid w:val="002249B9"/>
    <w:rsid w:val="00225E81"/>
    <w:rsid w:val="00242B6C"/>
    <w:rsid w:val="002569B8"/>
    <w:rsid w:val="00267D4D"/>
    <w:rsid w:val="00272357"/>
    <w:rsid w:val="00275495"/>
    <w:rsid w:val="00285150"/>
    <w:rsid w:val="00286899"/>
    <w:rsid w:val="002879D3"/>
    <w:rsid w:val="00287AF4"/>
    <w:rsid w:val="0029016C"/>
    <w:rsid w:val="00291A85"/>
    <w:rsid w:val="0029222D"/>
    <w:rsid w:val="0029502B"/>
    <w:rsid w:val="002A39B8"/>
    <w:rsid w:val="002A45DD"/>
    <w:rsid w:val="002A4FE7"/>
    <w:rsid w:val="002A625C"/>
    <w:rsid w:val="002A6BB0"/>
    <w:rsid w:val="002B0EF3"/>
    <w:rsid w:val="002B3E89"/>
    <w:rsid w:val="002B6CAA"/>
    <w:rsid w:val="002C059F"/>
    <w:rsid w:val="002C5C41"/>
    <w:rsid w:val="002C5D67"/>
    <w:rsid w:val="002C6A08"/>
    <w:rsid w:val="002D02A3"/>
    <w:rsid w:val="002D30E2"/>
    <w:rsid w:val="002D66AC"/>
    <w:rsid w:val="002D7680"/>
    <w:rsid w:val="002D76BC"/>
    <w:rsid w:val="002E5B28"/>
    <w:rsid w:val="00302129"/>
    <w:rsid w:val="00302B7A"/>
    <w:rsid w:val="00303B6D"/>
    <w:rsid w:val="0030602A"/>
    <w:rsid w:val="003073F2"/>
    <w:rsid w:val="003105A0"/>
    <w:rsid w:val="003106E0"/>
    <w:rsid w:val="00310A0F"/>
    <w:rsid w:val="0031467A"/>
    <w:rsid w:val="00317BD4"/>
    <w:rsid w:val="003206B8"/>
    <w:rsid w:val="00324E5C"/>
    <w:rsid w:val="003329F2"/>
    <w:rsid w:val="00340DD6"/>
    <w:rsid w:val="0034199F"/>
    <w:rsid w:val="00342540"/>
    <w:rsid w:val="003477F7"/>
    <w:rsid w:val="003540B0"/>
    <w:rsid w:val="003569E2"/>
    <w:rsid w:val="00363492"/>
    <w:rsid w:val="00367030"/>
    <w:rsid w:val="0037164C"/>
    <w:rsid w:val="00375817"/>
    <w:rsid w:val="00381D75"/>
    <w:rsid w:val="00382509"/>
    <w:rsid w:val="00387A64"/>
    <w:rsid w:val="00392688"/>
    <w:rsid w:val="003928F4"/>
    <w:rsid w:val="003978D4"/>
    <w:rsid w:val="003A0FB4"/>
    <w:rsid w:val="003A1E08"/>
    <w:rsid w:val="003A70F9"/>
    <w:rsid w:val="003B2BF1"/>
    <w:rsid w:val="003B6859"/>
    <w:rsid w:val="003C0174"/>
    <w:rsid w:val="003C6B50"/>
    <w:rsid w:val="003C7A08"/>
    <w:rsid w:val="003D2438"/>
    <w:rsid w:val="003D36EA"/>
    <w:rsid w:val="003D4777"/>
    <w:rsid w:val="003D5B63"/>
    <w:rsid w:val="003E4F4A"/>
    <w:rsid w:val="003E7AEA"/>
    <w:rsid w:val="003F2000"/>
    <w:rsid w:val="003F2233"/>
    <w:rsid w:val="003F453C"/>
    <w:rsid w:val="004036B4"/>
    <w:rsid w:val="00414005"/>
    <w:rsid w:val="004253CA"/>
    <w:rsid w:val="00426A93"/>
    <w:rsid w:val="004316F0"/>
    <w:rsid w:val="00431ABB"/>
    <w:rsid w:val="00443992"/>
    <w:rsid w:val="00462BFF"/>
    <w:rsid w:val="00466EF7"/>
    <w:rsid w:val="0047497C"/>
    <w:rsid w:val="00476BF7"/>
    <w:rsid w:val="004816A2"/>
    <w:rsid w:val="00482BB9"/>
    <w:rsid w:val="00490BCB"/>
    <w:rsid w:val="004911AB"/>
    <w:rsid w:val="00491CF8"/>
    <w:rsid w:val="0049230B"/>
    <w:rsid w:val="004A3530"/>
    <w:rsid w:val="004A3A9D"/>
    <w:rsid w:val="004A418E"/>
    <w:rsid w:val="004A5278"/>
    <w:rsid w:val="004C162B"/>
    <w:rsid w:val="004C246A"/>
    <w:rsid w:val="004C5BD6"/>
    <w:rsid w:val="004C611E"/>
    <w:rsid w:val="004D157C"/>
    <w:rsid w:val="004D2B13"/>
    <w:rsid w:val="004D3C4E"/>
    <w:rsid w:val="004D7B00"/>
    <w:rsid w:val="004E02F8"/>
    <w:rsid w:val="004E578B"/>
    <w:rsid w:val="004E6102"/>
    <w:rsid w:val="004F44F9"/>
    <w:rsid w:val="004F5518"/>
    <w:rsid w:val="004F6D4E"/>
    <w:rsid w:val="00500C09"/>
    <w:rsid w:val="00500F11"/>
    <w:rsid w:val="00502995"/>
    <w:rsid w:val="00503408"/>
    <w:rsid w:val="00503E89"/>
    <w:rsid w:val="005113E5"/>
    <w:rsid w:val="00514B4D"/>
    <w:rsid w:val="00515149"/>
    <w:rsid w:val="0052086C"/>
    <w:rsid w:val="0052161D"/>
    <w:rsid w:val="00523517"/>
    <w:rsid w:val="0052643F"/>
    <w:rsid w:val="0054033B"/>
    <w:rsid w:val="0056141F"/>
    <w:rsid w:val="005657D0"/>
    <w:rsid w:val="00573442"/>
    <w:rsid w:val="0057441D"/>
    <w:rsid w:val="00576ACB"/>
    <w:rsid w:val="00581DBD"/>
    <w:rsid w:val="005A7DBA"/>
    <w:rsid w:val="005B0785"/>
    <w:rsid w:val="005B0DD6"/>
    <w:rsid w:val="005B201D"/>
    <w:rsid w:val="005B258A"/>
    <w:rsid w:val="005B6A66"/>
    <w:rsid w:val="005B6EA2"/>
    <w:rsid w:val="005C29D7"/>
    <w:rsid w:val="005C606B"/>
    <w:rsid w:val="005C7B8D"/>
    <w:rsid w:val="005D6A54"/>
    <w:rsid w:val="005D6C49"/>
    <w:rsid w:val="005E357F"/>
    <w:rsid w:val="005F1A88"/>
    <w:rsid w:val="005F6292"/>
    <w:rsid w:val="00601B39"/>
    <w:rsid w:val="00601CE4"/>
    <w:rsid w:val="00611048"/>
    <w:rsid w:val="0062188B"/>
    <w:rsid w:val="00623A88"/>
    <w:rsid w:val="00625DE0"/>
    <w:rsid w:val="0064194C"/>
    <w:rsid w:val="006441FF"/>
    <w:rsid w:val="00652762"/>
    <w:rsid w:val="00655199"/>
    <w:rsid w:val="006860CD"/>
    <w:rsid w:val="0069094E"/>
    <w:rsid w:val="00693EE6"/>
    <w:rsid w:val="006A0788"/>
    <w:rsid w:val="006A0B6E"/>
    <w:rsid w:val="006B6700"/>
    <w:rsid w:val="006C19E1"/>
    <w:rsid w:val="006D09FE"/>
    <w:rsid w:val="006D0A8D"/>
    <w:rsid w:val="006D427E"/>
    <w:rsid w:val="006D5D34"/>
    <w:rsid w:val="006D60B5"/>
    <w:rsid w:val="006E5A82"/>
    <w:rsid w:val="006F566D"/>
    <w:rsid w:val="006F642A"/>
    <w:rsid w:val="006F7760"/>
    <w:rsid w:val="0070158C"/>
    <w:rsid w:val="007031B1"/>
    <w:rsid w:val="007046F0"/>
    <w:rsid w:val="00706B7A"/>
    <w:rsid w:val="0071194A"/>
    <w:rsid w:val="00714C87"/>
    <w:rsid w:val="00723AC9"/>
    <w:rsid w:val="00732B85"/>
    <w:rsid w:val="00736943"/>
    <w:rsid w:val="007403B6"/>
    <w:rsid w:val="00741030"/>
    <w:rsid w:val="00742D35"/>
    <w:rsid w:val="00743CC0"/>
    <w:rsid w:val="007461DC"/>
    <w:rsid w:val="00750A51"/>
    <w:rsid w:val="00751FBA"/>
    <w:rsid w:val="00753006"/>
    <w:rsid w:val="00762935"/>
    <w:rsid w:val="0076588B"/>
    <w:rsid w:val="007755E2"/>
    <w:rsid w:val="00780437"/>
    <w:rsid w:val="007810FF"/>
    <w:rsid w:val="00787E26"/>
    <w:rsid w:val="00790EED"/>
    <w:rsid w:val="00791FD3"/>
    <w:rsid w:val="00797A55"/>
    <w:rsid w:val="007A0238"/>
    <w:rsid w:val="007A4478"/>
    <w:rsid w:val="007B1C1C"/>
    <w:rsid w:val="007B2598"/>
    <w:rsid w:val="0080106A"/>
    <w:rsid w:val="0080236B"/>
    <w:rsid w:val="00806FFF"/>
    <w:rsid w:val="008071D9"/>
    <w:rsid w:val="00807C90"/>
    <w:rsid w:val="00807E70"/>
    <w:rsid w:val="00811C01"/>
    <w:rsid w:val="00812E4D"/>
    <w:rsid w:val="0081373F"/>
    <w:rsid w:val="00816CF3"/>
    <w:rsid w:val="0082146E"/>
    <w:rsid w:val="0082486E"/>
    <w:rsid w:val="0082711B"/>
    <w:rsid w:val="00831502"/>
    <w:rsid w:val="00842CBB"/>
    <w:rsid w:val="0085179D"/>
    <w:rsid w:val="008560D6"/>
    <w:rsid w:val="00856770"/>
    <w:rsid w:val="00857CF3"/>
    <w:rsid w:val="00861C68"/>
    <w:rsid w:val="00867BFC"/>
    <w:rsid w:val="0087320F"/>
    <w:rsid w:val="00874733"/>
    <w:rsid w:val="00875C21"/>
    <w:rsid w:val="00877416"/>
    <w:rsid w:val="0087791D"/>
    <w:rsid w:val="008816FA"/>
    <w:rsid w:val="0088237C"/>
    <w:rsid w:val="00883301"/>
    <w:rsid w:val="008A3538"/>
    <w:rsid w:val="008A7A72"/>
    <w:rsid w:val="008B55D6"/>
    <w:rsid w:val="008B662D"/>
    <w:rsid w:val="008C1A00"/>
    <w:rsid w:val="008C7FC0"/>
    <w:rsid w:val="008D0877"/>
    <w:rsid w:val="008D109B"/>
    <w:rsid w:val="008D366C"/>
    <w:rsid w:val="008E33B2"/>
    <w:rsid w:val="009035F9"/>
    <w:rsid w:val="009103F4"/>
    <w:rsid w:val="00910A49"/>
    <w:rsid w:val="00914A2F"/>
    <w:rsid w:val="00916C27"/>
    <w:rsid w:val="00930A4C"/>
    <w:rsid w:val="00933942"/>
    <w:rsid w:val="00935B42"/>
    <w:rsid w:val="00940105"/>
    <w:rsid w:val="00952429"/>
    <w:rsid w:val="00957C47"/>
    <w:rsid w:val="00971598"/>
    <w:rsid w:val="00971877"/>
    <w:rsid w:val="009743F2"/>
    <w:rsid w:val="009800D4"/>
    <w:rsid w:val="009809C8"/>
    <w:rsid w:val="00993AA6"/>
    <w:rsid w:val="0099718B"/>
    <w:rsid w:val="009A1E89"/>
    <w:rsid w:val="009A3DC9"/>
    <w:rsid w:val="009A5691"/>
    <w:rsid w:val="009B16F8"/>
    <w:rsid w:val="009B3CFE"/>
    <w:rsid w:val="009C2C11"/>
    <w:rsid w:val="009C74C7"/>
    <w:rsid w:val="009D7091"/>
    <w:rsid w:val="009D7F5D"/>
    <w:rsid w:val="009E5A07"/>
    <w:rsid w:val="009F1ED1"/>
    <w:rsid w:val="00A120F5"/>
    <w:rsid w:val="00A125B1"/>
    <w:rsid w:val="00A125CE"/>
    <w:rsid w:val="00A12B6A"/>
    <w:rsid w:val="00A14AC4"/>
    <w:rsid w:val="00A23429"/>
    <w:rsid w:val="00A37E09"/>
    <w:rsid w:val="00A434E8"/>
    <w:rsid w:val="00A55E25"/>
    <w:rsid w:val="00A56CB5"/>
    <w:rsid w:val="00A77912"/>
    <w:rsid w:val="00A842D0"/>
    <w:rsid w:val="00A8502A"/>
    <w:rsid w:val="00A86456"/>
    <w:rsid w:val="00A91065"/>
    <w:rsid w:val="00A97BA3"/>
    <w:rsid w:val="00A97CE7"/>
    <w:rsid w:val="00AB11D5"/>
    <w:rsid w:val="00AC5A41"/>
    <w:rsid w:val="00AE02BA"/>
    <w:rsid w:val="00AE046B"/>
    <w:rsid w:val="00AE04B8"/>
    <w:rsid w:val="00AE261D"/>
    <w:rsid w:val="00AE789B"/>
    <w:rsid w:val="00B0508C"/>
    <w:rsid w:val="00B132EB"/>
    <w:rsid w:val="00B16EBB"/>
    <w:rsid w:val="00B172D9"/>
    <w:rsid w:val="00B2272C"/>
    <w:rsid w:val="00B32C95"/>
    <w:rsid w:val="00B52AC7"/>
    <w:rsid w:val="00B57D97"/>
    <w:rsid w:val="00B6288A"/>
    <w:rsid w:val="00B63490"/>
    <w:rsid w:val="00B73AAF"/>
    <w:rsid w:val="00B77FCA"/>
    <w:rsid w:val="00B8293F"/>
    <w:rsid w:val="00B8369E"/>
    <w:rsid w:val="00B85A8B"/>
    <w:rsid w:val="00B879F1"/>
    <w:rsid w:val="00B87FD1"/>
    <w:rsid w:val="00B91F71"/>
    <w:rsid w:val="00B955F9"/>
    <w:rsid w:val="00B97451"/>
    <w:rsid w:val="00BA1C7B"/>
    <w:rsid w:val="00BA28D3"/>
    <w:rsid w:val="00BA31BC"/>
    <w:rsid w:val="00BB7621"/>
    <w:rsid w:val="00BC6736"/>
    <w:rsid w:val="00BC7C62"/>
    <w:rsid w:val="00BF1ECA"/>
    <w:rsid w:val="00BF25AF"/>
    <w:rsid w:val="00C04CBC"/>
    <w:rsid w:val="00C200D5"/>
    <w:rsid w:val="00C36CCA"/>
    <w:rsid w:val="00C51900"/>
    <w:rsid w:val="00C60333"/>
    <w:rsid w:val="00C62DF2"/>
    <w:rsid w:val="00C80684"/>
    <w:rsid w:val="00C824D9"/>
    <w:rsid w:val="00C8253A"/>
    <w:rsid w:val="00C9288B"/>
    <w:rsid w:val="00CA6247"/>
    <w:rsid w:val="00CA77DD"/>
    <w:rsid w:val="00CB14B1"/>
    <w:rsid w:val="00CB279D"/>
    <w:rsid w:val="00CB2A95"/>
    <w:rsid w:val="00CB7A51"/>
    <w:rsid w:val="00CC56F9"/>
    <w:rsid w:val="00CD3FE1"/>
    <w:rsid w:val="00D03B3D"/>
    <w:rsid w:val="00D06384"/>
    <w:rsid w:val="00D15DFB"/>
    <w:rsid w:val="00D27FA4"/>
    <w:rsid w:val="00D31B5A"/>
    <w:rsid w:val="00D36C5A"/>
    <w:rsid w:val="00D40DFC"/>
    <w:rsid w:val="00D43CEF"/>
    <w:rsid w:val="00D6049D"/>
    <w:rsid w:val="00D61883"/>
    <w:rsid w:val="00D65852"/>
    <w:rsid w:val="00D8182D"/>
    <w:rsid w:val="00DB50F8"/>
    <w:rsid w:val="00DC5934"/>
    <w:rsid w:val="00DC5ADD"/>
    <w:rsid w:val="00DD4A9F"/>
    <w:rsid w:val="00DD6F11"/>
    <w:rsid w:val="00DE7B78"/>
    <w:rsid w:val="00E03056"/>
    <w:rsid w:val="00E06060"/>
    <w:rsid w:val="00E10749"/>
    <w:rsid w:val="00E11521"/>
    <w:rsid w:val="00E1606A"/>
    <w:rsid w:val="00E170D9"/>
    <w:rsid w:val="00E23C4F"/>
    <w:rsid w:val="00E26A63"/>
    <w:rsid w:val="00E34E75"/>
    <w:rsid w:val="00E40099"/>
    <w:rsid w:val="00E42F5D"/>
    <w:rsid w:val="00E601A8"/>
    <w:rsid w:val="00E62F9F"/>
    <w:rsid w:val="00E65C8A"/>
    <w:rsid w:val="00E676BB"/>
    <w:rsid w:val="00E74282"/>
    <w:rsid w:val="00E85701"/>
    <w:rsid w:val="00E86146"/>
    <w:rsid w:val="00E92021"/>
    <w:rsid w:val="00E945FE"/>
    <w:rsid w:val="00E97AD4"/>
    <w:rsid w:val="00EA0504"/>
    <w:rsid w:val="00EA2763"/>
    <w:rsid w:val="00EB013E"/>
    <w:rsid w:val="00EB308D"/>
    <w:rsid w:val="00EB571D"/>
    <w:rsid w:val="00EC753B"/>
    <w:rsid w:val="00EC770E"/>
    <w:rsid w:val="00ED378A"/>
    <w:rsid w:val="00EE1442"/>
    <w:rsid w:val="00EE213F"/>
    <w:rsid w:val="00EE57E7"/>
    <w:rsid w:val="00F0042A"/>
    <w:rsid w:val="00F00A70"/>
    <w:rsid w:val="00F03463"/>
    <w:rsid w:val="00F15818"/>
    <w:rsid w:val="00F16564"/>
    <w:rsid w:val="00F222D3"/>
    <w:rsid w:val="00F22B27"/>
    <w:rsid w:val="00F271B8"/>
    <w:rsid w:val="00F30CA5"/>
    <w:rsid w:val="00F328BE"/>
    <w:rsid w:val="00F35D13"/>
    <w:rsid w:val="00F44459"/>
    <w:rsid w:val="00F51103"/>
    <w:rsid w:val="00F54B17"/>
    <w:rsid w:val="00F70BBA"/>
    <w:rsid w:val="00F73AB0"/>
    <w:rsid w:val="00F73E04"/>
    <w:rsid w:val="00F74E36"/>
    <w:rsid w:val="00F94455"/>
    <w:rsid w:val="00F965AE"/>
    <w:rsid w:val="00F9761F"/>
    <w:rsid w:val="00FA0074"/>
    <w:rsid w:val="00FA09D3"/>
    <w:rsid w:val="00FA3FDD"/>
    <w:rsid w:val="00FB06C3"/>
    <w:rsid w:val="00FB1278"/>
    <w:rsid w:val="00FB18B9"/>
    <w:rsid w:val="00FB6D9A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2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1">
    <w:name w:val="Tekst treści (6) Exact1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2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2">
    <w:name w:val="Tekst treści (2) + Pogrubienie2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1">
    <w:name w:val="Tekst treści (2) + Constantia;15 pt1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0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1">
    <w:name w:val="Tekst treści (8)1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1">
    <w:name w:val="Tekst treści (10)1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F55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6F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B6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2023-01-09T07:14:00Z</dcterms:created>
  <dcterms:modified xsi:type="dcterms:W3CDTF">2023-01-09T12:33:00Z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f8b568400bcf3071b8f668d8c70a65f0aecee473dfef0e50d016069badcac731</vt:lpwstr>
  </property>
</Properties>
</file>